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48F85" w14:textId="77777777" w:rsidR="00FD5690" w:rsidRPr="009F1BD6" w:rsidRDefault="00636CE2" w:rsidP="00FD5690">
      <w:pPr>
        <w:jc w:val="center"/>
      </w:pPr>
      <w:r>
        <w:rPr>
          <w:lang w:eastAsia="cs-CZ"/>
        </w:rPr>
        <w:t xml:space="preserve">     </w:t>
      </w:r>
    </w:p>
    <w:p w14:paraId="33329791" w14:textId="77777777" w:rsidR="00FD5690" w:rsidRPr="009F1BD6" w:rsidRDefault="00FD5690" w:rsidP="00FD5690">
      <w:pPr>
        <w:jc w:val="center"/>
        <w:rPr>
          <w:sz w:val="24"/>
          <w:szCs w:val="24"/>
        </w:rPr>
      </w:pPr>
      <w:r w:rsidRPr="009F1BD6">
        <w:rPr>
          <w:b/>
          <w:bCs/>
          <w:i/>
          <w:iCs/>
          <w:sz w:val="24"/>
          <w:szCs w:val="24"/>
        </w:rPr>
        <w:t xml:space="preserve">Název </w:t>
      </w:r>
      <w:proofErr w:type="gramStart"/>
      <w:r w:rsidRPr="009F1BD6">
        <w:rPr>
          <w:b/>
          <w:bCs/>
          <w:i/>
          <w:iCs/>
          <w:sz w:val="24"/>
          <w:szCs w:val="24"/>
        </w:rPr>
        <w:t xml:space="preserve">stavby: ,, </w:t>
      </w:r>
      <w:r w:rsidRPr="00331C77">
        <w:rPr>
          <w:b/>
          <w:bCs/>
          <w:i/>
          <w:iCs/>
          <w:sz w:val="24"/>
          <w:szCs w:val="24"/>
          <w:highlight w:val="yellow"/>
        </w:rPr>
        <w:t>…</w:t>
      </w:r>
      <w:proofErr w:type="gramEnd"/>
      <w:r w:rsidRPr="00331C77">
        <w:rPr>
          <w:b/>
          <w:bCs/>
          <w:i/>
          <w:iCs/>
          <w:sz w:val="24"/>
          <w:szCs w:val="24"/>
          <w:highlight w:val="yellow"/>
        </w:rPr>
        <w:t>………………………………………………………</w:t>
      </w:r>
      <w:r w:rsidRPr="009F1BD6">
        <w:rPr>
          <w:b/>
          <w:bCs/>
          <w:i/>
          <w:iCs/>
          <w:sz w:val="24"/>
          <w:szCs w:val="24"/>
        </w:rPr>
        <w:t>“</w:t>
      </w:r>
    </w:p>
    <w:p w14:paraId="36ED5CA2" w14:textId="77777777" w:rsidR="00FD5690" w:rsidRPr="009F1BD6" w:rsidRDefault="00FD5690" w:rsidP="00FD5690">
      <w:bookmarkStart w:id="0" w:name="_GoBack"/>
      <w:bookmarkEnd w:id="0"/>
    </w:p>
    <w:p w14:paraId="4B078D37" w14:textId="77777777" w:rsidR="00FD5690" w:rsidRDefault="00FD5690" w:rsidP="00FD5690">
      <w:pPr>
        <w:jc w:val="center"/>
      </w:pPr>
      <w:r w:rsidRPr="009F1BD6">
        <w:t>Níže uvedeného dne, měsíce a roku byla uzavřena mezi smluvními stranami:</w:t>
      </w:r>
    </w:p>
    <w:p w14:paraId="7BC15310" w14:textId="77777777" w:rsidR="00FD5690" w:rsidRPr="009F1BD6" w:rsidRDefault="00FD5690" w:rsidP="00FD5690">
      <w:pPr>
        <w:jc w:val="center"/>
      </w:pPr>
    </w:p>
    <w:p w14:paraId="429C9615" w14:textId="77777777" w:rsidR="00FD5690" w:rsidRPr="009F1BD6" w:rsidRDefault="00FD5690" w:rsidP="00FD5690">
      <w:pPr>
        <w:jc w:val="both"/>
        <w:rPr>
          <w:sz w:val="24"/>
          <w:szCs w:val="24"/>
          <w:u w:val="single"/>
        </w:rPr>
      </w:pPr>
      <w:r w:rsidRPr="009F1BD6">
        <w:rPr>
          <w:b/>
          <w:bCs/>
          <w:sz w:val="24"/>
          <w:szCs w:val="24"/>
          <w:u w:val="single"/>
        </w:rPr>
        <w:t>Obec</w:t>
      </w:r>
      <w:r w:rsidRPr="001140A2">
        <w:rPr>
          <w:b/>
          <w:bCs/>
          <w:sz w:val="24"/>
          <w:szCs w:val="24"/>
          <w:u w:val="single"/>
        </w:rPr>
        <w:t xml:space="preserve"> </w:t>
      </w:r>
      <w:r w:rsidRPr="009F1BD6">
        <w:rPr>
          <w:b/>
          <w:bCs/>
          <w:sz w:val="24"/>
          <w:szCs w:val="24"/>
          <w:u w:val="single"/>
        </w:rPr>
        <w:t>Tuchlovice</w:t>
      </w:r>
    </w:p>
    <w:p w14:paraId="0C36747B" w14:textId="77777777" w:rsidR="00FD5690" w:rsidRPr="009F1BD6" w:rsidRDefault="00FD5690" w:rsidP="00FD5690">
      <w:pPr>
        <w:jc w:val="both"/>
      </w:pPr>
      <w:r w:rsidRPr="009F1BD6">
        <w:t>IČ: 00235041</w:t>
      </w:r>
    </w:p>
    <w:p w14:paraId="201F45C9" w14:textId="77777777" w:rsidR="00FD5690" w:rsidRPr="009F1BD6" w:rsidRDefault="00FD5690" w:rsidP="00FD5690">
      <w:pPr>
        <w:jc w:val="both"/>
      </w:pPr>
      <w:r w:rsidRPr="009F1BD6">
        <w:t>se sídlem U Staré školy 83, 273 02 Tuchlovice</w:t>
      </w:r>
    </w:p>
    <w:p w14:paraId="6AC50536" w14:textId="77777777" w:rsidR="00FD5690" w:rsidRPr="009F1BD6" w:rsidRDefault="00FD5690" w:rsidP="00FD5690">
      <w:pPr>
        <w:jc w:val="both"/>
      </w:pPr>
      <w:r w:rsidRPr="009F1BD6">
        <w:t>zastoupené:</w:t>
      </w:r>
      <w:r>
        <w:t xml:space="preserve"> </w:t>
      </w:r>
      <w:r w:rsidRPr="009F1BD6">
        <w:t>Starosta: Mgr. Jaroslav Pošta</w:t>
      </w:r>
    </w:p>
    <w:p w14:paraId="2365D69D" w14:textId="77777777" w:rsidR="00FD5690" w:rsidRPr="009F1BD6" w:rsidRDefault="00FD5690" w:rsidP="00FD5690">
      <w:pPr>
        <w:jc w:val="both"/>
      </w:pPr>
      <w:r w:rsidRPr="009F1BD6">
        <w:t>bankovní spojení: Česká</w:t>
      </w:r>
      <w:r>
        <w:t xml:space="preserve"> </w:t>
      </w:r>
      <w:r w:rsidRPr="009F1BD6">
        <w:t>spořitelna, a.s.</w:t>
      </w:r>
    </w:p>
    <w:p w14:paraId="14E71164" w14:textId="77777777" w:rsidR="00FD5690" w:rsidRPr="009F1BD6" w:rsidRDefault="00FD5690" w:rsidP="00FD5690">
      <w:pPr>
        <w:jc w:val="both"/>
      </w:pPr>
      <w:r w:rsidRPr="009F1BD6">
        <w:t>číslo účtu:388153379 / 0800</w:t>
      </w:r>
    </w:p>
    <w:p w14:paraId="7F92E052" w14:textId="77777777" w:rsidR="00FD5690" w:rsidRPr="009F1BD6" w:rsidRDefault="00FD5690" w:rsidP="00FD5690">
      <w:pPr>
        <w:jc w:val="both"/>
      </w:pPr>
      <w:r w:rsidRPr="009F1BD6">
        <w:rPr>
          <w:b/>
          <w:bCs/>
        </w:rPr>
        <w:t>jako strana budoucí povinná z</w:t>
      </w:r>
      <w:r>
        <w:rPr>
          <w:b/>
          <w:bCs/>
        </w:rPr>
        <w:t xml:space="preserve"> </w:t>
      </w:r>
      <w:r w:rsidRPr="009F1BD6">
        <w:rPr>
          <w:b/>
          <w:bCs/>
        </w:rPr>
        <w:t xml:space="preserve">věcného břemene </w:t>
      </w:r>
      <w:r w:rsidRPr="009F1BD6">
        <w:t>(dále jen „budoucí povinná</w:t>
      </w:r>
      <w:r>
        <w:t xml:space="preserve"> </w:t>
      </w:r>
      <w:r w:rsidRPr="009F1BD6">
        <w:t>z VB“)</w:t>
      </w:r>
    </w:p>
    <w:p w14:paraId="40B4B66E" w14:textId="77777777" w:rsidR="00FD5690" w:rsidRPr="009F1BD6" w:rsidRDefault="00FD5690" w:rsidP="00FD5690">
      <w:r w:rsidRPr="009F1BD6">
        <w:rPr>
          <w:b/>
          <w:bCs/>
        </w:rPr>
        <w:t>a</w:t>
      </w:r>
    </w:p>
    <w:p w14:paraId="6FC7718D" w14:textId="77777777" w:rsidR="00FD5690" w:rsidRPr="009F1BD6" w:rsidRDefault="00FD5690" w:rsidP="00FD5690">
      <w:r w:rsidRPr="001140A2">
        <w:rPr>
          <w:b/>
          <w:bCs/>
          <w:sz w:val="24"/>
          <w:szCs w:val="24"/>
          <w:highlight w:val="yellow"/>
        </w:rPr>
        <w:t>……………………………………</w:t>
      </w:r>
      <w:r w:rsidRPr="009F1BD6">
        <w:rPr>
          <w:highlight w:val="yellow"/>
        </w:rPr>
        <w:t xml:space="preserve">, nar. </w:t>
      </w:r>
      <w:r w:rsidRPr="001140A2">
        <w:rPr>
          <w:highlight w:val="yellow"/>
        </w:rPr>
        <w:t>…………………….</w:t>
      </w:r>
      <w:r w:rsidRPr="009F1BD6">
        <w:rPr>
          <w:highlight w:val="yellow"/>
        </w:rPr>
        <w:t>,</w:t>
      </w:r>
      <w:r>
        <w:rPr>
          <w:highlight w:val="yellow"/>
        </w:rPr>
        <w:t xml:space="preserve"> </w:t>
      </w:r>
      <w:r w:rsidRPr="001140A2">
        <w:rPr>
          <w:highlight w:val="green"/>
        </w:rPr>
        <w:t>(příp.)</w:t>
      </w:r>
      <w:r>
        <w:rPr>
          <w:highlight w:val="green"/>
        </w:rPr>
        <w:t xml:space="preserve"> </w:t>
      </w:r>
      <w:r w:rsidRPr="009F1BD6">
        <w:rPr>
          <w:highlight w:val="green"/>
        </w:rPr>
        <w:t xml:space="preserve">a </w:t>
      </w:r>
      <w:r w:rsidRPr="001140A2">
        <w:rPr>
          <w:b/>
          <w:bCs/>
          <w:sz w:val="24"/>
          <w:szCs w:val="24"/>
          <w:highlight w:val="green"/>
        </w:rPr>
        <w:t>……………………</w:t>
      </w:r>
      <w:proofErr w:type="gramStart"/>
      <w:r w:rsidRPr="001140A2">
        <w:rPr>
          <w:b/>
          <w:bCs/>
          <w:sz w:val="24"/>
          <w:szCs w:val="24"/>
          <w:highlight w:val="green"/>
        </w:rPr>
        <w:t>…..</w:t>
      </w:r>
      <w:r w:rsidRPr="009F1BD6">
        <w:rPr>
          <w:highlight w:val="green"/>
        </w:rPr>
        <w:t>, nar.</w:t>
      </w:r>
      <w:proofErr w:type="gramEnd"/>
      <w:r w:rsidRPr="009F1BD6">
        <w:rPr>
          <w:highlight w:val="green"/>
        </w:rPr>
        <w:t xml:space="preserve"> </w:t>
      </w:r>
      <w:r w:rsidRPr="001140A2">
        <w:rPr>
          <w:highlight w:val="green"/>
        </w:rPr>
        <w:t>…………….</w:t>
      </w:r>
      <w:r w:rsidRPr="009F1BD6">
        <w:rPr>
          <w:highlight w:val="green"/>
        </w:rPr>
        <w:t xml:space="preserve">, oba </w:t>
      </w:r>
      <w:r w:rsidRPr="009F1BD6">
        <w:rPr>
          <w:highlight w:val="yellow"/>
        </w:rPr>
        <w:t>trval</w:t>
      </w:r>
      <w:r w:rsidRPr="001140A2">
        <w:rPr>
          <w:highlight w:val="yellow"/>
        </w:rPr>
        <w:t xml:space="preserve">e </w:t>
      </w:r>
      <w:r w:rsidRPr="009F1BD6">
        <w:rPr>
          <w:highlight w:val="yellow"/>
        </w:rPr>
        <w:t xml:space="preserve">bytem </w:t>
      </w:r>
      <w:r w:rsidRPr="001140A2">
        <w:rPr>
          <w:highlight w:val="yellow"/>
        </w:rPr>
        <w:t>…………………………………………….</w:t>
      </w:r>
    </w:p>
    <w:p w14:paraId="515C1506" w14:textId="77777777" w:rsidR="00FD5690" w:rsidRPr="009F1BD6" w:rsidRDefault="00FD5690" w:rsidP="00FD5690">
      <w:r w:rsidRPr="009F1BD6">
        <w:t xml:space="preserve">jako </w:t>
      </w:r>
      <w:r w:rsidRPr="009F1BD6">
        <w:rPr>
          <w:b/>
          <w:bCs/>
        </w:rPr>
        <w:t>strana budoucí oprávněná</w:t>
      </w:r>
      <w:r>
        <w:rPr>
          <w:b/>
          <w:bCs/>
        </w:rPr>
        <w:t xml:space="preserve"> </w:t>
      </w:r>
      <w:r w:rsidRPr="009F1BD6">
        <w:rPr>
          <w:b/>
          <w:bCs/>
        </w:rPr>
        <w:t>z</w:t>
      </w:r>
      <w:r>
        <w:rPr>
          <w:b/>
          <w:bCs/>
        </w:rPr>
        <w:t xml:space="preserve"> </w:t>
      </w:r>
      <w:r w:rsidRPr="009F1BD6">
        <w:rPr>
          <w:b/>
          <w:bCs/>
        </w:rPr>
        <w:t xml:space="preserve">věcného břemene </w:t>
      </w:r>
      <w:r w:rsidRPr="009F1BD6">
        <w:t>(dále jen „budoucí oprávněná</w:t>
      </w:r>
      <w:r>
        <w:t xml:space="preserve"> </w:t>
      </w:r>
      <w:r w:rsidRPr="009F1BD6">
        <w:t>z VB“)</w:t>
      </w:r>
    </w:p>
    <w:p w14:paraId="549F691C" w14:textId="77777777" w:rsidR="00FD5690" w:rsidRPr="009F1BD6" w:rsidRDefault="00FD5690" w:rsidP="00FD5690">
      <w:r w:rsidRPr="009F1BD6">
        <w:t>tato</w:t>
      </w:r>
    </w:p>
    <w:p w14:paraId="02904086" w14:textId="77777777" w:rsidR="00FD5690" w:rsidRDefault="00FD5690" w:rsidP="00FD5690">
      <w:pPr>
        <w:jc w:val="center"/>
        <w:rPr>
          <w:b/>
          <w:bCs/>
          <w:sz w:val="24"/>
          <w:szCs w:val="24"/>
          <w:u w:val="single"/>
        </w:rPr>
      </w:pPr>
      <w:r w:rsidRPr="009F1BD6">
        <w:rPr>
          <w:b/>
          <w:bCs/>
          <w:sz w:val="24"/>
          <w:szCs w:val="24"/>
          <w:u w:val="single"/>
        </w:rPr>
        <w:t>SMLOUVA</w:t>
      </w:r>
      <w:r w:rsidRPr="008517EC">
        <w:rPr>
          <w:b/>
          <w:bCs/>
          <w:sz w:val="24"/>
          <w:szCs w:val="24"/>
          <w:u w:val="single"/>
        </w:rPr>
        <w:t xml:space="preserve"> </w:t>
      </w:r>
      <w:r w:rsidRPr="009F1BD6">
        <w:rPr>
          <w:b/>
          <w:bCs/>
          <w:sz w:val="24"/>
          <w:szCs w:val="24"/>
          <w:u w:val="single"/>
        </w:rPr>
        <w:t>O UZAVŘENÍ</w:t>
      </w:r>
      <w:r w:rsidRPr="008517EC">
        <w:rPr>
          <w:b/>
          <w:bCs/>
          <w:sz w:val="24"/>
          <w:szCs w:val="24"/>
          <w:u w:val="single"/>
        </w:rPr>
        <w:t xml:space="preserve"> </w:t>
      </w:r>
      <w:r w:rsidRPr="009F1BD6">
        <w:rPr>
          <w:b/>
          <w:bCs/>
          <w:sz w:val="24"/>
          <w:szCs w:val="24"/>
          <w:u w:val="single"/>
        </w:rPr>
        <w:t>BUDOUCÍ</w:t>
      </w:r>
      <w:r w:rsidRPr="008517EC">
        <w:rPr>
          <w:b/>
          <w:bCs/>
          <w:sz w:val="24"/>
          <w:szCs w:val="24"/>
          <w:u w:val="single"/>
        </w:rPr>
        <w:t xml:space="preserve"> </w:t>
      </w:r>
      <w:r w:rsidRPr="009F1BD6">
        <w:rPr>
          <w:b/>
          <w:bCs/>
          <w:sz w:val="24"/>
          <w:szCs w:val="24"/>
          <w:u w:val="single"/>
        </w:rPr>
        <w:t>SMLOUVY O ZŘÍZENÍ</w:t>
      </w:r>
      <w:r w:rsidRPr="008517EC">
        <w:rPr>
          <w:b/>
          <w:bCs/>
          <w:sz w:val="24"/>
          <w:szCs w:val="24"/>
          <w:u w:val="single"/>
        </w:rPr>
        <w:t xml:space="preserve"> </w:t>
      </w:r>
      <w:r w:rsidRPr="009F1BD6">
        <w:rPr>
          <w:b/>
          <w:bCs/>
          <w:sz w:val="24"/>
          <w:szCs w:val="24"/>
          <w:u w:val="single"/>
        </w:rPr>
        <w:t>VĚCNÉHO BŘEMENE</w:t>
      </w:r>
    </w:p>
    <w:p w14:paraId="730816FD" w14:textId="77777777" w:rsidR="00FD5690" w:rsidRPr="009F1BD6" w:rsidRDefault="00FD5690" w:rsidP="00FD5690">
      <w:pPr>
        <w:jc w:val="center"/>
        <w:rPr>
          <w:sz w:val="24"/>
          <w:szCs w:val="24"/>
          <w:u w:val="single"/>
        </w:rPr>
      </w:pPr>
      <w:r w:rsidRPr="009F1BD6">
        <w:rPr>
          <w:b/>
          <w:bCs/>
          <w:sz w:val="24"/>
          <w:szCs w:val="24"/>
          <w:u w:val="single"/>
        </w:rPr>
        <w:t>SLUŽEBNOSTI</w:t>
      </w:r>
      <w:r w:rsidRPr="008517EC">
        <w:rPr>
          <w:b/>
          <w:bCs/>
          <w:sz w:val="24"/>
          <w:szCs w:val="24"/>
          <w:u w:val="single"/>
        </w:rPr>
        <w:t xml:space="preserve"> </w:t>
      </w:r>
      <w:r w:rsidRPr="009F1BD6">
        <w:rPr>
          <w:b/>
          <w:bCs/>
          <w:sz w:val="24"/>
          <w:szCs w:val="24"/>
          <w:u w:val="single"/>
        </w:rPr>
        <w:t>INŽENÝRSKÉ SÍTĚ</w:t>
      </w:r>
    </w:p>
    <w:p w14:paraId="1866DE9A" w14:textId="77777777" w:rsidR="00FD5690" w:rsidRPr="009F1BD6" w:rsidRDefault="00FD5690" w:rsidP="00FD5690">
      <w:pPr>
        <w:jc w:val="center"/>
      </w:pPr>
      <w:r w:rsidRPr="009F1BD6">
        <w:t xml:space="preserve">podle § 1257 </w:t>
      </w:r>
      <w:proofErr w:type="spellStart"/>
      <w:proofErr w:type="gramStart"/>
      <w:r w:rsidRPr="009F1BD6">
        <w:t>an</w:t>
      </w:r>
      <w:proofErr w:type="spellEnd"/>
      <w:r w:rsidRPr="009F1BD6">
        <w:t>.,§ 1267</w:t>
      </w:r>
      <w:proofErr w:type="gramEnd"/>
      <w:r w:rsidRPr="009F1BD6">
        <w:t xml:space="preserve"> zákona č. 89/2012 Sb., občanský</w:t>
      </w:r>
      <w:r>
        <w:t xml:space="preserve"> </w:t>
      </w:r>
      <w:r w:rsidRPr="009F1BD6">
        <w:t>zákoník, (dále jen „Smlouva“)</w:t>
      </w:r>
    </w:p>
    <w:p w14:paraId="3D7679B6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I.</w:t>
      </w:r>
    </w:p>
    <w:p w14:paraId="052804B3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Právní stav panujícího a služebního pozemku v</w:t>
      </w:r>
      <w:r>
        <w:rPr>
          <w:b/>
          <w:bCs/>
        </w:rPr>
        <w:t xml:space="preserve"> </w:t>
      </w:r>
      <w:r w:rsidRPr="009F1BD6">
        <w:rPr>
          <w:b/>
          <w:bCs/>
        </w:rPr>
        <w:t>KN</w:t>
      </w:r>
    </w:p>
    <w:p w14:paraId="6B4908BD" w14:textId="77777777" w:rsidR="00FD5690" w:rsidRPr="009F1BD6" w:rsidRDefault="00FD5690" w:rsidP="00FD5690">
      <w:pPr>
        <w:ind w:left="705" w:hanging="705"/>
        <w:jc w:val="both"/>
      </w:pPr>
      <w:r w:rsidRPr="009F1BD6">
        <w:t>1)</w:t>
      </w:r>
      <w:r>
        <w:t xml:space="preserve"> </w:t>
      </w:r>
      <w:r>
        <w:tab/>
      </w:r>
      <w:r w:rsidRPr="009F1BD6">
        <w:t>Strana budoucí</w:t>
      </w:r>
      <w:r>
        <w:t xml:space="preserve"> </w:t>
      </w:r>
      <w:r w:rsidRPr="009F1BD6">
        <w:t>oprávněná</w:t>
      </w:r>
      <w:r>
        <w:t xml:space="preserve"> </w:t>
      </w:r>
      <w:r w:rsidRPr="009F1BD6">
        <w:t>z</w:t>
      </w:r>
      <w:r>
        <w:t xml:space="preserve"> </w:t>
      </w:r>
      <w:r w:rsidRPr="009F1BD6">
        <w:t>VB je vlastníkem pozemku</w:t>
      </w:r>
      <w:r>
        <w:t xml:space="preserve"> </w:t>
      </w:r>
      <w:proofErr w:type="spellStart"/>
      <w:proofErr w:type="gramStart"/>
      <w:r w:rsidRPr="009F1BD6">
        <w:t>p.č</w:t>
      </w:r>
      <w:proofErr w:type="spellEnd"/>
      <w:r w:rsidRPr="009F1BD6">
        <w:t>.</w:t>
      </w:r>
      <w:proofErr w:type="gramEnd"/>
      <w:r w:rsidRPr="009F1BD6">
        <w:t xml:space="preserve"> </w:t>
      </w:r>
      <w:r w:rsidRPr="00B7279B">
        <w:rPr>
          <w:highlight w:val="yellow"/>
        </w:rPr>
        <w:t>…………………..</w:t>
      </w:r>
      <w:r w:rsidRPr="009F1BD6">
        <w:t xml:space="preserve">, </w:t>
      </w:r>
      <w:proofErr w:type="spellStart"/>
      <w:r w:rsidRPr="009F1BD6">
        <w:t>k.ú</w:t>
      </w:r>
      <w:proofErr w:type="spellEnd"/>
      <w:r w:rsidRPr="009F1BD6">
        <w:t xml:space="preserve">. </w:t>
      </w:r>
      <w:r w:rsidRPr="00B7279B">
        <w:rPr>
          <w:highlight w:val="yellow"/>
        </w:rPr>
        <w:t>……………………</w:t>
      </w:r>
      <w:r w:rsidRPr="009F1BD6">
        <w:t>, (dále jen „panující pozemek“) a stavebníkem</w:t>
      </w:r>
      <w:r>
        <w:t xml:space="preserve"> </w:t>
      </w:r>
      <w:r w:rsidRPr="00741AEF">
        <w:rPr>
          <w:highlight w:val="green"/>
        </w:rPr>
        <w:t>(</w:t>
      </w:r>
      <w:r w:rsidRPr="00741AEF">
        <w:rPr>
          <w:sz w:val="20"/>
          <w:szCs w:val="20"/>
          <w:highlight w:val="green"/>
        </w:rPr>
        <w:t>jaké IS</w:t>
      </w:r>
      <w:r w:rsidRPr="00741AEF">
        <w:rPr>
          <w:highlight w:val="green"/>
        </w:rPr>
        <w:t>?)</w:t>
      </w:r>
      <w:r w:rsidRPr="00B7279B">
        <w:rPr>
          <w:highlight w:val="yellow"/>
        </w:rPr>
        <w:t>…………………………..</w:t>
      </w:r>
      <w:r w:rsidRPr="009F1BD6">
        <w:t xml:space="preserve"> </w:t>
      </w:r>
      <w:r w:rsidRPr="009F1BD6">
        <w:rPr>
          <w:highlight w:val="yellow"/>
        </w:rPr>
        <w:t>přípojky</w:t>
      </w:r>
      <w:r>
        <w:t xml:space="preserve"> </w:t>
      </w:r>
      <w:r w:rsidRPr="009F1BD6">
        <w:t>umístěné</w:t>
      </w:r>
      <w:r>
        <w:t xml:space="preserve"> </w:t>
      </w:r>
      <w:r w:rsidRPr="009F1BD6">
        <w:t>na budoucím</w:t>
      </w:r>
      <w:r>
        <w:t xml:space="preserve"> </w:t>
      </w:r>
      <w:r w:rsidRPr="009F1BD6">
        <w:t>služebném</w:t>
      </w:r>
      <w:r>
        <w:t xml:space="preserve"> </w:t>
      </w:r>
      <w:r w:rsidRPr="009F1BD6">
        <w:t>pozemku</w:t>
      </w:r>
      <w:r>
        <w:t xml:space="preserve"> </w:t>
      </w:r>
      <w:proofErr w:type="spellStart"/>
      <w:r w:rsidRPr="009F1BD6">
        <w:t>p.č</w:t>
      </w:r>
      <w:proofErr w:type="spellEnd"/>
      <w:r w:rsidRPr="009F1BD6">
        <w:t xml:space="preserve">. </w:t>
      </w:r>
      <w:r w:rsidRPr="00B7279B">
        <w:rPr>
          <w:highlight w:val="yellow"/>
        </w:rPr>
        <w:t>……………</w:t>
      </w:r>
      <w:r w:rsidRPr="009F1BD6">
        <w:t>v</w:t>
      </w:r>
      <w:r>
        <w:t xml:space="preserve"> </w:t>
      </w:r>
      <w:proofErr w:type="spellStart"/>
      <w:r w:rsidRPr="009F1BD6">
        <w:t>k.ú</w:t>
      </w:r>
      <w:proofErr w:type="spellEnd"/>
      <w:r w:rsidRPr="009F1BD6">
        <w:t xml:space="preserve">. </w:t>
      </w:r>
      <w:r w:rsidRPr="00B7279B">
        <w:rPr>
          <w:highlight w:val="yellow"/>
        </w:rPr>
        <w:t>…………..</w:t>
      </w:r>
      <w:r w:rsidRPr="009F1BD6">
        <w:rPr>
          <w:highlight w:val="yellow"/>
        </w:rPr>
        <w:t>.</w:t>
      </w:r>
    </w:p>
    <w:p w14:paraId="6BE11FF6" w14:textId="77777777" w:rsidR="00FD5690" w:rsidRPr="009F1BD6" w:rsidRDefault="00FD5690" w:rsidP="00FD5690">
      <w:pPr>
        <w:ind w:left="705" w:hanging="705"/>
        <w:jc w:val="both"/>
      </w:pPr>
      <w:r w:rsidRPr="009F1BD6">
        <w:t>2)</w:t>
      </w:r>
      <w:r>
        <w:tab/>
      </w:r>
      <w:r w:rsidRPr="009F1BD6">
        <w:t>Strana budoucí povinná z</w:t>
      </w:r>
      <w:r>
        <w:t xml:space="preserve"> </w:t>
      </w:r>
      <w:r w:rsidRPr="009F1BD6">
        <w:t>věcného břemene je dle zápisu v</w:t>
      </w:r>
      <w:r>
        <w:t xml:space="preserve"> </w:t>
      </w:r>
      <w:r w:rsidRPr="009F1BD6">
        <w:t>katastru nemovitostí, Katastrální úřad pro Středočeský kraj,</w:t>
      </w:r>
      <w:r>
        <w:t xml:space="preserve"> </w:t>
      </w:r>
      <w:r w:rsidRPr="009F1BD6">
        <w:t>Katastrální pracoviště Kladno,</w:t>
      </w:r>
      <w:r>
        <w:t xml:space="preserve"> </w:t>
      </w:r>
      <w:r w:rsidRPr="009F1BD6">
        <w:t>vlastníkem nemovitosti: pozemku</w:t>
      </w:r>
      <w:r>
        <w:t xml:space="preserve"> </w:t>
      </w:r>
      <w:proofErr w:type="spellStart"/>
      <w:proofErr w:type="gramStart"/>
      <w:r w:rsidRPr="009F1BD6">
        <w:t>p.č</w:t>
      </w:r>
      <w:proofErr w:type="spellEnd"/>
      <w:r w:rsidRPr="009F1BD6">
        <w:t>.</w:t>
      </w:r>
      <w:proofErr w:type="gramEnd"/>
      <w:r w:rsidRPr="009F1BD6">
        <w:t xml:space="preserve"> </w:t>
      </w:r>
      <w:r w:rsidRPr="00B7279B">
        <w:rPr>
          <w:highlight w:val="yellow"/>
        </w:rPr>
        <w:t>…. ……………….</w:t>
      </w:r>
      <w:r w:rsidRPr="009F1BD6">
        <w:t xml:space="preserve">, </w:t>
      </w:r>
      <w:proofErr w:type="spellStart"/>
      <w:r w:rsidRPr="009F1BD6">
        <w:t>k.ú</w:t>
      </w:r>
      <w:proofErr w:type="spellEnd"/>
      <w:r w:rsidRPr="009F1BD6">
        <w:t xml:space="preserve">. </w:t>
      </w:r>
      <w:r w:rsidRPr="00B7279B">
        <w:rPr>
          <w:highlight w:val="yellow"/>
        </w:rPr>
        <w:t>……………..</w:t>
      </w:r>
      <w:r w:rsidRPr="009F1BD6">
        <w:t>(dále jen „služebný</w:t>
      </w:r>
      <w:r>
        <w:t xml:space="preserve"> </w:t>
      </w:r>
      <w:r w:rsidRPr="009F1BD6">
        <w:t>pozemek“).</w:t>
      </w:r>
    </w:p>
    <w:p w14:paraId="36941063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lastRenderedPageBreak/>
        <w:t>II.</w:t>
      </w:r>
    </w:p>
    <w:p w14:paraId="69456EB8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Předmět smlouvy</w:t>
      </w:r>
    </w:p>
    <w:p w14:paraId="27B570FF" w14:textId="77777777" w:rsidR="00FD5690" w:rsidRPr="009F1BD6" w:rsidRDefault="00FD5690" w:rsidP="00FD5690">
      <w:pPr>
        <w:ind w:left="705" w:hanging="705"/>
        <w:jc w:val="both"/>
      </w:pPr>
      <w:r w:rsidRPr="009F1BD6">
        <w:t>1)</w:t>
      </w:r>
      <w:r>
        <w:tab/>
      </w:r>
      <w:r w:rsidRPr="009F1BD6">
        <w:t>Předmětem této smlouvy je sjednání</w:t>
      </w:r>
      <w:r>
        <w:t xml:space="preserve"> </w:t>
      </w:r>
      <w:r w:rsidRPr="009F1BD6">
        <w:t>podmínek pro budoucí</w:t>
      </w:r>
      <w:r>
        <w:t xml:space="preserve"> </w:t>
      </w:r>
      <w:r w:rsidRPr="009F1BD6">
        <w:t>uzavření</w:t>
      </w:r>
      <w:r>
        <w:t xml:space="preserve"> </w:t>
      </w:r>
      <w:r w:rsidRPr="009F1BD6">
        <w:t>smlouvy o zřízení</w:t>
      </w:r>
      <w:r>
        <w:t xml:space="preserve"> </w:t>
      </w:r>
      <w:r w:rsidRPr="009F1BD6">
        <w:t>věcného</w:t>
      </w:r>
      <w:r>
        <w:t xml:space="preserve"> </w:t>
      </w:r>
      <w:r w:rsidRPr="009F1BD6">
        <w:t>břemene-služebnosti inženýrské sítě</w:t>
      </w:r>
      <w:r>
        <w:t xml:space="preserve"> </w:t>
      </w:r>
      <w:r w:rsidRPr="009F1BD6">
        <w:t>(dále jen „Vlastní smlouva“) na</w:t>
      </w:r>
      <w:r>
        <w:t xml:space="preserve"> </w:t>
      </w:r>
      <w:r w:rsidRPr="009F1BD6">
        <w:t>(služebném</w:t>
      </w:r>
      <w:r>
        <w:t xml:space="preserve"> </w:t>
      </w:r>
      <w:r w:rsidRPr="009F1BD6">
        <w:t>pozemku):</w:t>
      </w:r>
      <w:r>
        <w:t xml:space="preserve"> </w:t>
      </w:r>
      <w:r w:rsidRPr="009F1BD6">
        <w:rPr>
          <w:b/>
          <w:bCs/>
        </w:rPr>
        <w:t>umístění, zřízení a provozování dále specifikovaného zařízení</w:t>
      </w:r>
      <w:r>
        <w:rPr>
          <w:b/>
          <w:bCs/>
        </w:rPr>
        <w:t xml:space="preserve"> </w:t>
      </w:r>
      <w:r w:rsidRPr="00DF77D3">
        <w:rPr>
          <w:highlight w:val="yellow"/>
        </w:rPr>
        <w:t>…………………</w:t>
      </w:r>
      <w:proofErr w:type="gramStart"/>
      <w:r w:rsidRPr="00DF77D3">
        <w:rPr>
          <w:highlight w:val="yellow"/>
        </w:rPr>
        <w:t>…..</w:t>
      </w:r>
      <w:r w:rsidRPr="009F1BD6">
        <w:rPr>
          <w:highlight w:val="yellow"/>
        </w:rPr>
        <w:t xml:space="preserve"> přípojky</w:t>
      </w:r>
      <w:proofErr w:type="gramEnd"/>
      <w:r w:rsidRPr="009F1BD6">
        <w:t>, na služebném</w:t>
      </w:r>
      <w:r>
        <w:t xml:space="preserve"> </w:t>
      </w:r>
      <w:r w:rsidRPr="009F1BD6">
        <w:t>pozemku</w:t>
      </w:r>
      <w:r>
        <w:t xml:space="preserve"> </w:t>
      </w:r>
      <w:r w:rsidRPr="009F1BD6">
        <w:t>a umožnění</w:t>
      </w:r>
      <w:r>
        <w:t xml:space="preserve"> </w:t>
      </w:r>
      <w:r w:rsidRPr="009F1BD6">
        <w:t>oprávněné</w:t>
      </w:r>
      <w:r>
        <w:t xml:space="preserve"> </w:t>
      </w:r>
      <w:r w:rsidRPr="009F1BD6">
        <w:t>osobě</w:t>
      </w:r>
      <w:r>
        <w:t xml:space="preserve"> </w:t>
      </w:r>
      <w:r w:rsidRPr="009F1BD6">
        <w:t>z</w:t>
      </w:r>
      <w:r>
        <w:t xml:space="preserve"> </w:t>
      </w:r>
      <w:r w:rsidRPr="009F1BD6">
        <w:t>VB vstup na pozemek</w:t>
      </w:r>
      <w:r>
        <w:t xml:space="preserve"> </w:t>
      </w:r>
      <w:r w:rsidRPr="009F1BD6">
        <w:t>po nezbytnou dobu a v</w:t>
      </w:r>
      <w:r>
        <w:t xml:space="preserve"> </w:t>
      </w:r>
      <w:r w:rsidRPr="009F1BD6">
        <w:t>nutném rozsahu za účelem prohlídky, opravy</w:t>
      </w:r>
      <w:r>
        <w:t xml:space="preserve"> </w:t>
      </w:r>
      <w:r w:rsidRPr="009F1BD6">
        <w:t>nebo údržby inženýrské sítě.</w:t>
      </w:r>
    </w:p>
    <w:p w14:paraId="76BCAC8B" w14:textId="77777777" w:rsidR="00FD5690" w:rsidRPr="009F1BD6" w:rsidRDefault="00FD5690" w:rsidP="00FD5690">
      <w:pPr>
        <w:ind w:left="705" w:hanging="705"/>
        <w:jc w:val="both"/>
      </w:pPr>
      <w:r w:rsidRPr="009F1BD6">
        <w:t>2)</w:t>
      </w:r>
      <w:r>
        <w:tab/>
      </w:r>
      <w:r w:rsidRPr="009F1BD6">
        <w:t>Zařízeními pro účel této budoucí smlouvy, jakož</w:t>
      </w:r>
      <w:r>
        <w:t xml:space="preserve"> </w:t>
      </w:r>
      <w:r w:rsidRPr="009F1BD6">
        <w:t>i Vlastní</w:t>
      </w:r>
      <w:r>
        <w:t xml:space="preserve"> </w:t>
      </w:r>
      <w:r w:rsidRPr="009F1BD6">
        <w:t>smlouvy, se konkrétně</w:t>
      </w:r>
      <w:r>
        <w:t xml:space="preserve"> </w:t>
      </w:r>
      <w:r w:rsidRPr="009F1BD6">
        <w:t xml:space="preserve">rozumí </w:t>
      </w:r>
      <w:r w:rsidRPr="00DF77D3">
        <w:rPr>
          <w:highlight w:val="yellow"/>
        </w:rPr>
        <w:t>……………………………</w:t>
      </w:r>
      <w:r w:rsidRPr="009F1BD6">
        <w:t xml:space="preserve"> přípojky</w:t>
      </w:r>
      <w:r>
        <w:t xml:space="preserve"> </w:t>
      </w:r>
      <w:r w:rsidRPr="009F1BD6">
        <w:t xml:space="preserve">na </w:t>
      </w:r>
      <w:proofErr w:type="spellStart"/>
      <w:proofErr w:type="gramStart"/>
      <w:r w:rsidRPr="009F1BD6">
        <w:t>p.</w:t>
      </w:r>
      <w:r>
        <w:t>č</w:t>
      </w:r>
      <w:proofErr w:type="spellEnd"/>
      <w:r>
        <w:t>.</w:t>
      </w:r>
      <w:proofErr w:type="gramEnd"/>
      <w:r w:rsidRPr="00DF77D3">
        <w:rPr>
          <w:highlight w:val="yellow"/>
        </w:rPr>
        <w:t>…………….</w:t>
      </w:r>
      <w:r w:rsidRPr="009F1BD6">
        <w:t xml:space="preserve">, </w:t>
      </w:r>
      <w:proofErr w:type="spellStart"/>
      <w:r w:rsidRPr="009F1BD6">
        <w:t>k.ú</w:t>
      </w:r>
      <w:proofErr w:type="spellEnd"/>
      <w:r w:rsidRPr="009F1BD6">
        <w:t xml:space="preserve">. </w:t>
      </w:r>
      <w:r w:rsidRPr="00DF77D3">
        <w:rPr>
          <w:highlight w:val="yellow"/>
        </w:rPr>
        <w:t>………………….</w:t>
      </w:r>
      <w:r w:rsidRPr="009F1BD6">
        <w:t>, jak je uvedeno v</w:t>
      </w:r>
      <w:r>
        <w:t> </w:t>
      </w:r>
      <w:r w:rsidRPr="009F1BD6">
        <w:t>přiložené</w:t>
      </w:r>
      <w:r>
        <w:t xml:space="preserve"> příloze </w:t>
      </w:r>
      <w:r w:rsidRPr="009F1BD6">
        <w:t>č. 1, která je nedílnou součástí</w:t>
      </w:r>
      <w:r>
        <w:t xml:space="preserve"> </w:t>
      </w:r>
      <w:r w:rsidRPr="009F1BD6">
        <w:t>této budoucí Smlouvy v</w:t>
      </w:r>
      <w:r>
        <w:t xml:space="preserve"> </w:t>
      </w:r>
      <w:r w:rsidRPr="009F1BD6">
        <w:t xml:space="preserve">rámci akce: </w:t>
      </w:r>
      <w:r w:rsidRPr="00DF77D3">
        <w:rPr>
          <w:b/>
          <w:bCs/>
          <w:highlight w:val="yellow"/>
        </w:rPr>
        <w:t>………………………………………………..</w:t>
      </w:r>
    </w:p>
    <w:p w14:paraId="3F343C65" w14:textId="77777777" w:rsidR="00FD5690" w:rsidRPr="009F1BD6" w:rsidRDefault="00FD5690" w:rsidP="00FD5690">
      <w:pPr>
        <w:ind w:left="705" w:hanging="705"/>
        <w:jc w:val="both"/>
      </w:pPr>
      <w:r w:rsidRPr="009F1BD6">
        <w:t>3)</w:t>
      </w:r>
      <w:r>
        <w:tab/>
      </w:r>
      <w:r w:rsidRPr="009F1BD6">
        <w:t>Pro účel stavebního řízení budoucí povinná</w:t>
      </w:r>
      <w:r>
        <w:t xml:space="preserve"> </w:t>
      </w:r>
      <w:r w:rsidRPr="009F1BD6">
        <w:t>z</w:t>
      </w:r>
      <w:r>
        <w:t xml:space="preserve"> </w:t>
      </w:r>
      <w:r w:rsidRPr="009F1BD6">
        <w:t>VB podpisem této Smlouvy uděluje Budoucí</w:t>
      </w:r>
      <w:r>
        <w:t xml:space="preserve"> </w:t>
      </w:r>
      <w:r w:rsidRPr="009F1BD6">
        <w:t>oprávněné</w:t>
      </w:r>
      <w:r>
        <w:t xml:space="preserve"> </w:t>
      </w:r>
      <w:r w:rsidRPr="009F1BD6">
        <w:t>z</w:t>
      </w:r>
      <w:r>
        <w:t xml:space="preserve"> </w:t>
      </w:r>
      <w:r w:rsidRPr="009F1BD6">
        <w:t xml:space="preserve">VB </w:t>
      </w:r>
      <w:r w:rsidRPr="009F1BD6">
        <w:rPr>
          <w:b/>
          <w:bCs/>
        </w:rPr>
        <w:t>souhlas k</w:t>
      </w:r>
      <w:r>
        <w:rPr>
          <w:b/>
          <w:bCs/>
        </w:rPr>
        <w:t xml:space="preserve"> </w:t>
      </w:r>
      <w:r w:rsidRPr="009F1BD6">
        <w:rPr>
          <w:b/>
          <w:bCs/>
        </w:rPr>
        <w:t>ohlášení (vydání územního souhlasu) a k</w:t>
      </w:r>
      <w:r>
        <w:rPr>
          <w:b/>
          <w:bCs/>
        </w:rPr>
        <w:t xml:space="preserve"> </w:t>
      </w:r>
      <w:r w:rsidRPr="009F1BD6">
        <w:rPr>
          <w:b/>
          <w:bCs/>
        </w:rPr>
        <w:t xml:space="preserve">realizaci stavby </w:t>
      </w:r>
      <w:r w:rsidRPr="00DF77D3">
        <w:rPr>
          <w:highlight w:val="yellow"/>
        </w:rPr>
        <w:t>………………………………</w:t>
      </w:r>
      <w:proofErr w:type="gramStart"/>
      <w:r w:rsidRPr="00DF77D3">
        <w:rPr>
          <w:highlight w:val="yellow"/>
        </w:rPr>
        <w:t>…..</w:t>
      </w:r>
      <w:r w:rsidRPr="009F1BD6">
        <w:rPr>
          <w:highlight w:val="yellow"/>
        </w:rPr>
        <w:t>přípojky</w:t>
      </w:r>
      <w:proofErr w:type="gramEnd"/>
      <w:r>
        <w:t xml:space="preserve"> </w:t>
      </w:r>
      <w:r w:rsidRPr="009F1BD6">
        <w:rPr>
          <w:b/>
          <w:bCs/>
        </w:rPr>
        <w:t>na služebném</w:t>
      </w:r>
      <w:r>
        <w:rPr>
          <w:b/>
          <w:bCs/>
        </w:rPr>
        <w:t xml:space="preserve"> </w:t>
      </w:r>
      <w:r w:rsidRPr="009F1BD6">
        <w:rPr>
          <w:b/>
          <w:bCs/>
        </w:rPr>
        <w:t>pozemku,</w:t>
      </w:r>
      <w:r>
        <w:rPr>
          <w:b/>
          <w:bCs/>
        </w:rPr>
        <w:t xml:space="preserve"> </w:t>
      </w:r>
      <w:r w:rsidRPr="009F1BD6">
        <w:t>a to v</w:t>
      </w:r>
      <w:r>
        <w:t> </w:t>
      </w:r>
      <w:r w:rsidRPr="009F1BD6">
        <w:t>rozsahu</w:t>
      </w:r>
      <w:r>
        <w:t xml:space="preserve"> </w:t>
      </w:r>
      <w:r w:rsidRPr="009F1BD6">
        <w:t>dle přiložených</w:t>
      </w:r>
      <w:r>
        <w:t xml:space="preserve"> </w:t>
      </w:r>
      <w:r w:rsidRPr="009F1BD6">
        <w:t>situačních</w:t>
      </w:r>
      <w:r>
        <w:t xml:space="preserve"> </w:t>
      </w:r>
      <w:r w:rsidRPr="009F1BD6">
        <w:t>výkresů</w:t>
      </w:r>
      <w:r>
        <w:t xml:space="preserve"> </w:t>
      </w:r>
      <w:r w:rsidRPr="009F1BD6">
        <w:t>a</w:t>
      </w:r>
      <w:r>
        <w:t xml:space="preserve"> </w:t>
      </w:r>
      <w:r w:rsidRPr="009F1BD6">
        <w:t>situace</w:t>
      </w:r>
      <w:r>
        <w:t xml:space="preserve"> </w:t>
      </w:r>
      <w:r w:rsidRPr="009F1BD6">
        <w:t>v</w:t>
      </w:r>
      <w:r>
        <w:t> </w:t>
      </w:r>
      <w:r w:rsidRPr="009F1BD6">
        <w:t>příloze</w:t>
      </w:r>
      <w:r>
        <w:t xml:space="preserve"> </w:t>
      </w:r>
      <w:r w:rsidRPr="009F1BD6">
        <w:t>č. 1, které jsou nedílnou součástí</w:t>
      </w:r>
      <w:r>
        <w:t xml:space="preserve"> </w:t>
      </w:r>
      <w:r w:rsidRPr="009F1BD6">
        <w:t>této Smlouvy. Souhlas Budoucí</w:t>
      </w:r>
      <w:r>
        <w:t xml:space="preserve"> </w:t>
      </w:r>
      <w:r w:rsidRPr="009F1BD6">
        <w:t>povinné</w:t>
      </w:r>
      <w:r>
        <w:t xml:space="preserve"> </w:t>
      </w:r>
      <w:r w:rsidRPr="009F1BD6">
        <w:t>dle předchozí věty se rovněž</w:t>
      </w:r>
      <w:r>
        <w:t xml:space="preserve"> </w:t>
      </w:r>
      <w:r w:rsidRPr="009F1BD6">
        <w:t>vztahuje na nezbytný vstup a vjezd Budoucí oprávněné</w:t>
      </w:r>
      <w:r>
        <w:t xml:space="preserve"> </w:t>
      </w:r>
      <w:r w:rsidRPr="009F1BD6">
        <w:t>z</w:t>
      </w:r>
      <w:r>
        <w:t xml:space="preserve"> </w:t>
      </w:r>
      <w:r w:rsidRPr="009F1BD6">
        <w:t>VB, popřípadě</w:t>
      </w:r>
      <w:r>
        <w:t xml:space="preserve"> </w:t>
      </w:r>
      <w:r w:rsidRPr="009F1BD6">
        <w:t>jí</w:t>
      </w:r>
      <w:r>
        <w:t xml:space="preserve"> </w:t>
      </w:r>
      <w:r w:rsidRPr="009F1BD6">
        <w:t>prokazatelně</w:t>
      </w:r>
      <w:r>
        <w:t xml:space="preserve"> </w:t>
      </w:r>
      <w:r w:rsidRPr="009F1BD6">
        <w:t>pověřených</w:t>
      </w:r>
      <w:r>
        <w:t xml:space="preserve"> </w:t>
      </w:r>
      <w:r w:rsidRPr="009F1BD6">
        <w:t>třetích osob na služebný</w:t>
      </w:r>
      <w:r>
        <w:t xml:space="preserve"> </w:t>
      </w:r>
      <w:r w:rsidRPr="009F1BD6">
        <w:t>pozemek,</w:t>
      </w:r>
      <w:r>
        <w:t xml:space="preserve"> </w:t>
      </w:r>
      <w:r w:rsidRPr="009F1BD6">
        <w:t>a</w:t>
      </w:r>
      <w:r>
        <w:t xml:space="preserve"> </w:t>
      </w:r>
      <w:r w:rsidRPr="009F1BD6">
        <w:t>to pouze v</w:t>
      </w:r>
      <w:r>
        <w:t xml:space="preserve"> </w:t>
      </w:r>
      <w:r w:rsidRPr="009F1BD6">
        <w:t>souvislosti s</w:t>
      </w:r>
      <w:r>
        <w:t xml:space="preserve"> </w:t>
      </w:r>
      <w:r w:rsidRPr="009F1BD6">
        <w:t>činěním úkonů</w:t>
      </w:r>
      <w:r>
        <w:t xml:space="preserve"> </w:t>
      </w:r>
      <w:r w:rsidRPr="009F1BD6">
        <w:t>souvisejících s</w:t>
      </w:r>
      <w:r>
        <w:t xml:space="preserve"> </w:t>
      </w:r>
      <w:r w:rsidRPr="009F1BD6">
        <w:t>přípravou Stavby, její</w:t>
      </w:r>
      <w:r>
        <w:t xml:space="preserve"> </w:t>
      </w:r>
      <w:r w:rsidRPr="009F1BD6">
        <w:t>realizací</w:t>
      </w:r>
      <w:r>
        <w:t xml:space="preserve"> </w:t>
      </w:r>
      <w:r w:rsidRPr="009F1BD6">
        <w:t>a jejím uvedením do provozu.</w:t>
      </w:r>
    </w:p>
    <w:p w14:paraId="51FDB7BF" w14:textId="77777777" w:rsidR="00FD5690" w:rsidRPr="009F1BD6" w:rsidRDefault="00FD5690" w:rsidP="00FD5690">
      <w:pPr>
        <w:ind w:left="705" w:hanging="705"/>
        <w:jc w:val="both"/>
      </w:pPr>
      <w:r w:rsidRPr="009F1BD6">
        <w:t>4)</w:t>
      </w:r>
      <w:r>
        <w:tab/>
      </w:r>
      <w:r w:rsidRPr="009F1BD6">
        <w:t>Budoucí povinná</w:t>
      </w:r>
      <w:r>
        <w:t xml:space="preserve"> </w:t>
      </w:r>
      <w:r w:rsidRPr="009F1BD6">
        <w:t>z</w:t>
      </w:r>
      <w:r>
        <w:t xml:space="preserve"> </w:t>
      </w:r>
      <w:r w:rsidRPr="009F1BD6">
        <w:t>VB prohlašuje, že na služebném pozemku</w:t>
      </w:r>
      <w:r>
        <w:t xml:space="preserve"> </w:t>
      </w:r>
      <w:r w:rsidRPr="009F1BD6">
        <w:t>neváznou</w:t>
      </w:r>
      <w:r>
        <w:t xml:space="preserve"> </w:t>
      </w:r>
      <w:r w:rsidRPr="009F1BD6">
        <w:t>žádné</w:t>
      </w:r>
      <w:r>
        <w:t xml:space="preserve"> </w:t>
      </w:r>
      <w:r w:rsidRPr="009F1BD6">
        <w:t>závazky a ani právní</w:t>
      </w:r>
      <w:r>
        <w:t xml:space="preserve"> </w:t>
      </w:r>
      <w:r w:rsidRPr="009F1BD6">
        <w:t>vady, které</w:t>
      </w:r>
      <w:r>
        <w:t xml:space="preserve"> </w:t>
      </w:r>
      <w:r w:rsidRPr="009F1BD6">
        <w:t>by bránily účelu této Smlouvy.</w:t>
      </w:r>
    </w:p>
    <w:p w14:paraId="0D7EF80D" w14:textId="77777777" w:rsidR="00FD5690" w:rsidRPr="009F1BD6" w:rsidRDefault="00FD5690" w:rsidP="00FD5690">
      <w:pPr>
        <w:ind w:left="705" w:hanging="705"/>
        <w:jc w:val="both"/>
      </w:pPr>
      <w:r w:rsidRPr="009F1BD6">
        <w:t>5)</w:t>
      </w:r>
      <w:r>
        <w:tab/>
      </w:r>
      <w:r w:rsidRPr="009F1BD6">
        <w:t>Zřízení</w:t>
      </w:r>
      <w:r>
        <w:t xml:space="preserve"> </w:t>
      </w:r>
      <w:r w:rsidRPr="009F1BD6">
        <w:t>věcného břemene-služebnosti</w:t>
      </w:r>
      <w:r>
        <w:t xml:space="preserve"> </w:t>
      </w:r>
      <w:r w:rsidRPr="009F1BD6">
        <w:t>inž</w:t>
      </w:r>
      <w:r>
        <w:t>enýrské</w:t>
      </w:r>
      <w:r w:rsidRPr="009F1BD6">
        <w:t xml:space="preserve"> sítě: umístění</w:t>
      </w:r>
      <w:r>
        <w:t xml:space="preserve"> </w:t>
      </w:r>
      <w:r w:rsidRPr="009F1BD6">
        <w:t>a provozování</w:t>
      </w:r>
      <w:r>
        <w:t xml:space="preserve"> výše uvedené inženýrské sítě</w:t>
      </w:r>
      <w:r w:rsidRPr="009F1BD6">
        <w:t xml:space="preserve"> na služebném</w:t>
      </w:r>
      <w:r>
        <w:t xml:space="preserve"> </w:t>
      </w:r>
      <w:r w:rsidRPr="009F1BD6">
        <w:t>pozemku</w:t>
      </w:r>
      <w:r>
        <w:t xml:space="preserve"> </w:t>
      </w:r>
      <w:r w:rsidRPr="009F1BD6">
        <w:t>ve vlastnictví obce</w:t>
      </w:r>
      <w:r>
        <w:t xml:space="preserve"> </w:t>
      </w:r>
      <w:r w:rsidRPr="009F1BD6">
        <w:t>pozemku</w:t>
      </w:r>
      <w:r>
        <w:t xml:space="preserve"> </w:t>
      </w:r>
      <w:proofErr w:type="spellStart"/>
      <w:proofErr w:type="gramStart"/>
      <w:r w:rsidRPr="009F1BD6">
        <w:t>p.č</w:t>
      </w:r>
      <w:proofErr w:type="spellEnd"/>
      <w:r w:rsidRPr="009F1BD6">
        <w:t>.</w:t>
      </w:r>
      <w:proofErr w:type="gramEnd"/>
      <w:r w:rsidRPr="009F1BD6">
        <w:t xml:space="preserve"> </w:t>
      </w:r>
      <w:r w:rsidRPr="0032248A">
        <w:rPr>
          <w:highlight w:val="yellow"/>
        </w:rPr>
        <w:t>…………….</w:t>
      </w:r>
      <w:r w:rsidRPr="009F1BD6">
        <w:t xml:space="preserve">, </w:t>
      </w:r>
      <w:proofErr w:type="spellStart"/>
      <w:r w:rsidRPr="009F1BD6">
        <w:t>k.ú</w:t>
      </w:r>
      <w:proofErr w:type="spellEnd"/>
      <w:r w:rsidRPr="009F1BD6">
        <w:t xml:space="preserve">. </w:t>
      </w:r>
      <w:r w:rsidRPr="0032248A">
        <w:rPr>
          <w:highlight w:val="yellow"/>
        </w:rPr>
        <w:t>………………</w:t>
      </w:r>
      <w:r w:rsidRPr="009F1BD6">
        <w:t>, ve prospěch oprávněných</w:t>
      </w:r>
      <w:r>
        <w:t xml:space="preserve"> </w:t>
      </w:r>
      <w:r w:rsidRPr="009F1BD6">
        <w:t xml:space="preserve">fyzických osob </w:t>
      </w:r>
      <w:r w:rsidRPr="001140A2">
        <w:rPr>
          <w:highlight w:val="yellow"/>
        </w:rPr>
        <w:t>………………………</w:t>
      </w:r>
      <w:r w:rsidRPr="009F1BD6">
        <w:t xml:space="preserve">,nar. </w:t>
      </w:r>
      <w:r w:rsidRPr="001140A2">
        <w:rPr>
          <w:highlight w:val="yellow"/>
        </w:rPr>
        <w:t>……………………..</w:t>
      </w:r>
      <w:r w:rsidRPr="009F1BD6">
        <w:t xml:space="preserve">, a </w:t>
      </w:r>
      <w:r w:rsidRPr="001140A2">
        <w:rPr>
          <w:highlight w:val="yellow"/>
        </w:rPr>
        <w:t>…………………………..</w:t>
      </w:r>
      <w:r w:rsidRPr="009F1BD6">
        <w:t xml:space="preserve">, nar. </w:t>
      </w:r>
      <w:r w:rsidRPr="001140A2">
        <w:rPr>
          <w:highlight w:val="yellow"/>
        </w:rPr>
        <w:t>…………………..</w:t>
      </w:r>
      <w:r w:rsidRPr="009F1BD6">
        <w:t>, oba trval</w:t>
      </w:r>
      <w:r>
        <w:t>e</w:t>
      </w:r>
      <w:r w:rsidRPr="009F1BD6">
        <w:t xml:space="preserve"> bytem</w:t>
      </w:r>
      <w:r>
        <w:t xml:space="preserve"> </w:t>
      </w:r>
      <w:r w:rsidRPr="001140A2">
        <w:rPr>
          <w:highlight w:val="yellow"/>
        </w:rPr>
        <w:t>……………………….</w:t>
      </w:r>
      <w:r w:rsidRPr="009F1BD6">
        <w:t>, na dobu neurčitou, schválil</w:t>
      </w:r>
      <w:r>
        <w:t xml:space="preserve">a Rada obce  </w:t>
      </w:r>
      <w:r w:rsidRPr="009F1BD6">
        <w:t>Tuchlovice</w:t>
      </w:r>
      <w:r>
        <w:t xml:space="preserve"> dne </w:t>
      </w:r>
      <w:r w:rsidRPr="001140A2">
        <w:rPr>
          <w:highlight w:val="yellow"/>
        </w:rPr>
        <w:t>……………….</w:t>
      </w:r>
      <w:r>
        <w:t xml:space="preserve"> usnesení č. </w:t>
      </w:r>
      <w:r w:rsidRPr="001140A2">
        <w:rPr>
          <w:highlight w:val="yellow"/>
        </w:rPr>
        <w:t>………………..</w:t>
      </w:r>
    </w:p>
    <w:p w14:paraId="5AFEC025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III.</w:t>
      </w:r>
    </w:p>
    <w:p w14:paraId="7A1E38D5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Práva a povinnosti smluvních stran</w:t>
      </w:r>
    </w:p>
    <w:p w14:paraId="74774B12" w14:textId="77777777" w:rsidR="00FD5690" w:rsidRPr="009F1BD6" w:rsidRDefault="00FD5690" w:rsidP="00FD5690">
      <w:pPr>
        <w:ind w:left="705" w:hanging="705"/>
        <w:jc w:val="both"/>
      </w:pPr>
      <w:r w:rsidRPr="009F1BD6">
        <w:t>1)</w:t>
      </w:r>
      <w:r>
        <w:tab/>
      </w:r>
      <w:r w:rsidRPr="009F1BD6">
        <w:t>Budoucí oprávněná</w:t>
      </w:r>
      <w:r>
        <w:t xml:space="preserve"> </w:t>
      </w:r>
      <w:r w:rsidRPr="009F1BD6">
        <w:t>z</w:t>
      </w:r>
      <w:r>
        <w:t xml:space="preserve"> </w:t>
      </w:r>
      <w:r w:rsidRPr="009F1BD6">
        <w:t>VB se zavazuje, že na služebných</w:t>
      </w:r>
      <w:r>
        <w:t xml:space="preserve"> </w:t>
      </w:r>
      <w:r w:rsidRPr="009F1BD6">
        <w:t>pozemcích</w:t>
      </w:r>
      <w:r>
        <w:t xml:space="preserve"> </w:t>
      </w:r>
      <w:r w:rsidRPr="009F1BD6">
        <w:t>bude do vlastnických práv a oprávněných zájmů</w:t>
      </w:r>
      <w:r>
        <w:t xml:space="preserve"> </w:t>
      </w:r>
      <w:r w:rsidRPr="009F1BD6">
        <w:t>Budoucí</w:t>
      </w:r>
      <w:r>
        <w:t xml:space="preserve"> </w:t>
      </w:r>
      <w:r w:rsidRPr="009F1BD6">
        <w:t>povinné z</w:t>
      </w:r>
      <w:r>
        <w:t xml:space="preserve"> </w:t>
      </w:r>
      <w:r w:rsidRPr="009F1BD6">
        <w:t>VB zasahovat pouze v nezbytné míře a</w:t>
      </w:r>
      <w:r>
        <w:t xml:space="preserve"> </w:t>
      </w:r>
      <w:r w:rsidRPr="009F1BD6">
        <w:t>bude si počínat tak, aby na majetku Budoucí</w:t>
      </w:r>
      <w:r>
        <w:t xml:space="preserve"> </w:t>
      </w:r>
      <w:r w:rsidRPr="009F1BD6">
        <w:t>povinné</w:t>
      </w:r>
      <w:r>
        <w:t xml:space="preserve"> </w:t>
      </w:r>
      <w:r w:rsidRPr="009F1BD6">
        <w:t>z</w:t>
      </w:r>
      <w:r>
        <w:t xml:space="preserve"> </w:t>
      </w:r>
      <w:r w:rsidRPr="009F1BD6">
        <w:t>VB nedocházelo ke škodám. Dojde-li přesto stranou Budoucí</w:t>
      </w:r>
      <w:r>
        <w:t xml:space="preserve"> </w:t>
      </w:r>
      <w:r w:rsidRPr="009F1BD6">
        <w:t>oprávněnou</w:t>
      </w:r>
      <w:r>
        <w:t xml:space="preserve"> </w:t>
      </w:r>
      <w:r w:rsidRPr="009F1BD6">
        <w:t>z</w:t>
      </w:r>
      <w:r>
        <w:t xml:space="preserve"> </w:t>
      </w:r>
      <w:r w:rsidRPr="009F1BD6">
        <w:t>VB, popřípadě</w:t>
      </w:r>
      <w:r>
        <w:t xml:space="preserve"> </w:t>
      </w:r>
      <w:r w:rsidRPr="009F1BD6">
        <w:t>jí</w:t>
      </w:r>
      <w:r>
        <w:t xml:space="preserve"> </w:t>
      </w:r>
      <w:r w:rsidRPr="009F1BD6">
        <w:t>pověřenými osobami k zásahu do služebných</w:t>
      </w:r>
      <w:r>
        <w:t xml:space="preserve"> </w:t>
      </w:r>
      <w:r w:rsidRPr="009F1BD6">
        <w:t>pozemků</w:t>
      </w:r>
      <w:r>
        <w:t xml:space="preserve"> </w:t>
      </w:r>
      <w:r w:rsidRPr="009F1BD6">
        <w:t>nad smluvně</w:t>
      </w:r>
      <w:r>
        <w:t xml:space="preserve"> </w:t>
      </w:r>
      <w:r w:rsidRPr="009F1BD6">
        <w:t>sjednaný</w:t>
      </w:r>
      <w:r>
        <w:t xml:space="preserve"> </w:t>
      </w:r>
      <w:r w:rsidRPr="009F1BD6">
        <w:t>rámec, zavazuje se Budoucí oprávněná</w:t>
      </w:r>
      <w:r>
        <w:t xml:space="preserve"> </w:t>
      </w:r>
      <w:r w:rsidRPr="009F1BD6">
        <w:t>z</w:t>
      </w:r>
      <w:r>
        <w:t xml:space="preserve"> </w:t>
      </w:r>
      <w:r w:rsidRPr="009F1BD6">
        <w:t>VB pro</w:t>
      </w:r>
      <w:r>
        <w:t xml:space="preserve"> </w:t>
      </w:r>
      <w:r w:rsidRPr="009F1BD6">
        <w:t>takový</w:t>
      </w:r>
      <w:r>
        <w:t xml:space="preserve"> </w:t>
      </w:r>
      <w:r w:rsidRPr="009F1BD6">
        <w:t>případ k neprodlenému uvedení</w:t>
      </w:r>
      <w:r>
        <w:t xml:space="preserve"> </w:t>
      </w:r>
      <w:r w:rsidRPr="009F1BD6">
        <w:t>služebných pozemků</w:t>
      </w:r>
      <w:r>
        <w:t xml:space="preserve"> </w:t>
      </w:r>
      <w:r w:rsidRPr="009F1BD6">
        <w:t>do původního stavu a ve vztahu ke škodám na majetku budoucí strany povinné z</w:t>
      </w:r>
      <w:r>
        <w:t xml:space="preserve"> </w:t>
      </w:r>
      <w:r w:rsidRPr="009F1BD6">
        <w:t>VB k neprodlenému uvedení služebných pozemků</w:t>
      </w:r>
      <w:r>
        <w:t xml:space="preserve"> </w:t>
      </w:r>
      <w:r w:rsidRPr="009F1BD6">
        <w:t>do původního stavu a není-li to dobře možné, anebo žádá-li to poškozená, k</w:t>
      </w:r>
      <w:r>
        <w:t> </w:t>
      </w:r>
      <w:r w:rsidRPr="009F1BD6">
        <w:t>finanční</w:t>
      </w:r>
      <w:r>
        <w:t xml:space="preserve"> </w:t>
      </w:r>
      <w:r w:rsidRPr="009F1BD6">
        <w:t>náhradě. Budoucí</w:t>
      </w:r>
      <w:r>
        <w:t xml:space="preserve"> </w:t>
      </w:r>
      <w:r w:rsidRPr="009F1BD6">
        <w:t>oprávněná</w:t>
      </w:r>
      <w:r>
        <w:t xml:space="preserve"> </w:t>
      </w:r>
      <w:r w:rsidRPr="009F1BD6">
        <w:t>z</w:t>
      </w:r>
      <w:r>
        <w:t xml:space="preserve"> </w:t>
      </w:r>
      <w:r w:rsidRPr="009F1BD6">
        <w:t>VB se rovněž</w:t>
      </w:r>
      <w:r>
        <w:t xml:space="preserve"> </w:t>
      </w:r>
      <w:r w:rsidRPr="009F1BD6">
        <w:t>zavazuje k tomu, že Budoucí</w:t>
      </w:r>
      <w:r>
        <w:t xml:space="preserve"> </w:t>
      </w:r>
      <w:r w:rsidRPr="009F1BD6">
        <w:t>povinné</w:t>
      </w:r>
      <w:r>
        <w:t xml:space="preserve"> </w:t>
      </w:r>
      <w:r w:rsidRPr="009F1BD6">
        <w:t>z</w:t>
      </w:r>
      <w:r>
        <w:t xml:space="preserve"> </w:t>
      </w:r>
      <w:r w:rsidRPr="009F1BD6">
        <w:t>VB bude vstupy na služebný</w:t>
      </w:r>
      <w:r>
        <w:t xml:space="preserve"> </w:t>
      </w:r>
      <w:r w:rsidRPr="009F1BD6">
        <w:t>pozemek</w:t>
      </w:r>
      <w:r>
        <w:t xml:space="preserve"> </w:t>
      </w:r>
      <w:r w:rsidRPr="009F1BD6">
        <w:t>bezprostředně</w:t>
      </w:r>
      <w:r>
        <w:t xml:space="preserve"> </w:t>
      </w:r>
      <w:r w:rsidRPr="009F1BD6">
        <w:t>oznamovat, případně</w:t>
      </w:r>
      <w:r>
        <w:t xml:space="preserve"> </w:t>
      </w:r>
      <w:r w:rsidRPr="009F1BD6">
        <w:t>zajistí, aby tak činily i jí</w:t>
      </w:r>
      <w:r>
        <w:t xml:space="preserve"> </w:t>
      </w:r>
      <w:r w:rsidRPr="009F1BD6">
        <w:t>pověřené</w:t>
      </w:r>
      <w:r>
        <w:t xml:space="preserve"> </w:t>
      </w:r>
      <w:r w:rsidRPr="009F1BD6">
        <w:t>osoby.</w:t>
      </w:r>
    </w:p>
    <w:p w14:paraId="1F87EFF2" w14:textId="77777777" w:rsidR="00FD5690" w:rsidRPr="009F1BD6" w:rsidRDefault="00FD5690" w:rsidP="00FD5690">
      <w:pPr>
        <w:ind w:left="705" w:hanging="705"/>
        <w:jc w:val="both"/>
      </w:pPr>
      <w:r w:rsidRPr="009F1BD6">
        <w:t>2)</w:t>
      </w:r>
      <w:r>
        <w:tab/>
      </w:r>
      <w:r w:rsidRPr="009F1BD6">
        <w:t>Budoucí povinná</w:t>
      </w:r>
      <w:r>
        <w:t xml:space="preserve"> </w:t>
      </w:r>
      <w:r w:rsidRPr="009F1BD6">
        <w:t>z</w:t>
      </w:r>
      <w:r>
        <w:t xml:space="preserve"> </w:t>
      </w:r>
      <w:r w:rsidRPr="009F1BD6">
        <w:t>VB rovněž</w:t>
      </w:r>
      <w:r>
        <w:t xml:space="preserve"> </w:t>
      </w:r>
      <w:r w:rsidRPr="009F1BD6">
        <w:t>uděluje budoucí</w:t>
      </w:r>
      <w:r>
        <w:t xml:space="preserve"> </w:t>
      </w:r>
      <w:r w:rsidRPr="009F1BD6">
        <w:t>oprávněné</w:t>
      </w:r>
      <w:r>
        <w:t xml:space="preserve"> </w:t>
      </w:r>
      <w:r w:rsidRPr="009F1BD6">
        <w:t>souhlas k</w:t>
      </w:r>
      <w:r>
        <w:t xml:space="preserve"> </w:t>
      </w:r>
      <w:r w:rsidRPr="009F1BD6">
        <w:t>tomu, aby stejnopis této smlouvy použila</w:t>
      </w:r>
      <w:r>
        <w:t xml:space="preserve"> </w:t>
      </w:r>
      <w:r w:rsidRPr="009F1BD6">
        <w:t>ke správnímu řízení</w:t>
      </w:r>
      <w:r>
        <w:t xml:space="preserve"> </w:t>
      </w:r>
      <w:r w:rsidRPr="009F1BD6">
        <w:t>před příslušným stavebním úřadem jako doklad o vyjádření</w:t>
      </w:r>
      <w:r>
        <w:t xml:space="preserve"> </w:t>
      </w:r>
      <w:r w:rsidRPr="009F1BD6">
        <w:t>vlastníka služebného</w:t>
      </w:r>
      <w:r>
        <w:t xml:space="preserve"> </w:t>
      </w:r>
      <w:r w:rsidRPr="009F1BD6">
        <w:t>pozemku.</w:t>
      </w:r>
    </w:p>
    <w:p w14:paraId="3D0CDAE0" w14:textId="77777777" w:rsidR="00FD5690" w:rsidRPr="009F1BD6" w:rsidRDefault="00FD5690" w:rsidP="00FD5690">
      <w:pPr>
        <w:ind w:left="705" w:hanging="705"/>
        <w:jc w:val="both"/>
      </w:pPr>
      <w:r w:rsidRPr="009F1BD6">
        <w:lastRenderedPageBreak/>
        <w:t>3)</w:t>
      </w:r>
      <w:r>
        <w:tab/>
      </w:r>
      <w:r w:rsidRPr="009F1BD6">
        <w:t>Budoucí povinná z</w:t>
      </w:r>
      <w:r>
        <w:t xml:space="preserve"> </w:t>
      </w:r>
      <w:r w:rsidRPr="009F1BD6">
        <w:t>VB se zavazuje, že nejpozději do 90 dnů</w:t>
      </w:r>
      <w:r>
        <w:t xml:space="preserve"> </w:t>
      </w:r>
      <w:r w:rsidRPr="009F1BD6">
        <w:t>od učinění</w:t>
      </w:r>
      <w:r>
        <w:t xml:space="preserve"> </w:t>
      </w:r>
      <w:r w:rsidRPr="009F1BD6">
        <w:t>prokazatelné</w:t>
      </w:r>
      <w:r>
        <w:t xml:space="preserve"> </w:t>
      </w:r>
      <w:r w:rsidRPr="009F1BD6">
        <w:t>výzvy Budoucí</w:t>
      </w:r>
      <w:r>
        <w:t xml:space="preserve"> </w:t>
      </w:r>
      <w:r w:rsidRPr="009F1BD6">
        <w:t>oprávněnou</w:t>
      </w:r>
      <w:r>
        <w:t xml:space="preserve"> </w:t>
      </w:r>
      <w:r w:rsidRPr="009F1BD6">
        <w:t>z</w:t>
      </w:r>
      <w:r>
        <w:t xml:space="preserve"> </w:t>
      </w:r>
      <w:r w:rsidRPr="009F1BD6">
        <w:t>VB uzavře s</w:t>
      </w:r>
      <w:r>
        <w:t> </w:t>
      </w:r>
      <w:r w:rsidRPr="009F1BD6">
        <w:t>Budoucí</w:t>
      </w:r>
      <w:r>
        <w:t xml:space="preserve"> </w:t>
      </w:r>
      <w:r w:rsidRPr="009F1BD6">
        <w:t>oprávněnou</w:t>
      </w:r>
      <w:r>
        <w:t xml:space="preserve"> </w:t>
      </w:r>
      <w:r w:rsidRPr="009F1BD6">
        <w:t>z</w:t>
      </w:r>
      <w:r>
        <w:t xml:space="preserve"> </w:t>
      </w:r>
      <w:r w:rsidRPr="009F1BD6">
        <w:t>VB za podmínek sjednaných touto Smlouvou Vlastní smlouvu, jíž z</w:t>
      </w:r>
      <w:r>
        <w:t> </w:t>
      </w:r>
      <w:r w:rsidRPr="009F1BD6">
        <w:t>řídí</w:t>
      </w:r>
      <w:r>
        <w:t xml:space="preserve"> </w:t>
      </w:r>
      <w:r w:rsidRPr="009F1BD6">
        <w:t>ve prospěch Budoucí</w:t>
      </w:r>
      <w:r>
        <w:t xml:space="preserve"> </w:t>
      </w:r>
      <w:r w:rsidRPr="009F1BD6">
        <w:t>oprávněné</w:t>
      </w:r>
      <w:r>
        <w:t xml:space="preserve"> </w:t>
      </w:r>
      <w:r w:rsidRPr="009F1BD6">
        <w:t>z</w:t>
      </w:r>
      <w:r>
        <w:t> </w:t>
      </w:r>
      <w:r w:rsidRPr="009F1BD6">
        <w:t>VB</w:t>
      </w:r>
      <w:r>
        <w:t xml:space="preserve"> </w:t>
      </w:r>
      <w:r w:rsidRPr="009F1BD6">
        <w:t>věcné</w:t>
      </w:r>
      <w:r>
        <w:t xml:space="preserve"> </w:t>
      </w:r>
      <w:r w:rsidRPr="009F1BD6">
        <w:t>břemeno-služebnost inženýrské sítě</w:t>
      </w:r>
      <w:r>
        <w:t xml:space="preserve"> </w:t>
      </w:r>
      <w:r w:rsidRPr="009F1BD6">
        <w:t>spočívající</w:t>
      </w:r>
      <w:r>
        <w:t xml:space="preserve"> </w:t>
      </w:r>
      <w:r w:rsidRPr="009F1BD6">
        <w:t>v</w:t>
      </w:r>
      <w:r>
        <w:t xml:space="preserve"> </w:t>
      </w:r>
      <w:r w:rsidRPr="009F1BD6">
        <w:t>právu Budoucí</w:t>
      </w:r>
      <w:r>
        <w:t xml:space="preserve"> </w:t>
      </w:r>
      <w:r w:rsidRPr="009F1BD6">
        <w:t>oprávněné</w:t>
      </w:r>
      <w:r>
        <w:t xml:space="preserve"> </w:t>
      </w:r>
      <w:r w:rsidRPr="009F1BD6">
        <w:t>z</w:t>
      </w:r>
      <w:r>
        <w:t xml:space="preserve"> </w:t>
      </w:r>
      <w:r w:rsidRPr="009F1BD6">
        <w:t>VB k</w:t>
      </w:r>
      <w:r>
        <w:t xml:space="preserve"> </w:t>
      </w:r>
      <w:r w:rsidRPr="009F1BD6">
        <w:t>umístění, zřízení</w:t>
      </w:r>
      <w:r>
        <w:t xml:space="preserve"> </w:t>
      </w:r>
      <w:r w:rsidRPr="009F1BD6">
        <w:t>a provozování</w:t>
      </w:r>
      <w:r>
        <w:t xml:space="preserve"> </w:t>
      </w:r>
      <w:r w:rsidRPr="009F1BD6">
        <w:rPr>
          <w:highlight w:val="yellow"/>
        </w:rPr>
        <w:t>Stavby</w:t>
      </w:r>
      <w:r w:rsidRPr="009F1BD6">
        <w:t xml:space="preserve"> </w:t>
      </w:r>
      <w:r w:rsidRPr="00204F79">
        <w:rPr>
          <w:highlight w:val="yellow"/>
        </w:rPr>
        <w:t>…………</w:t>
      </w:r>
      <w:proofErr w:type="gramStart"/>
      <w:r w:rsidRPr="00204F79">
        <w:rPr>
          <w:highlight w:val="yellow"/>
        </w:rPr>
        <w:t>…..</w:t>
      </w:r>
      <w:r w:rsidRPr="009F1BD6">
        <w:rPr>
          <w:highlight w:val="yellow"/>
        </w:rPr>
        <w:t>přípojky</w:t>
      </w:r>
      <w:proofErr w:type="gramEnd"/>
      <w:r w:rsidRPr="009F1BD6">
        <w:t xml:space="preserve"> na služebném</w:t>
      </w:r>
      <w:r>
        <w:t xml:space="preserve"> </w:t>
      </w:r>
      <w:r w:rsidRPr="009F1BD6">
        <w:t>pozemku</w:t>
      </w:r>
      <w:r>
        <w:t xml:space="preserve"> </w:t>
      </w:r>
      <w:r w:rsidRPr="009F1BD6">
        <w:t>se všemi s</w:t>
      </w:r>
      <w:r>
        <w:t xml:space="preserve"> </w:t>
      </w:r>
      <w:r w:rsidRPr="009F1BD6">
        <w:t>tím spojenými zákonnými právy, povinnostmi a omezeními.</w:t>
      </w:r>
    </w:p>
    <w:p w14:paraId="3135938D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IV.</w:t>
      </w:r>
    </w:p>
    <w:p w14:paraId="6F6A4955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Rozsah, obsah a trvání věcného břemene-služebnosti inženýrské sítě</w:t>
      </w:r>
    </w:p>
    <w:p w14:paraId="5B8C3C29" w14:textId="77777777" w:rsidR="00FD5690" w:rsidRPr="009F1BD6" w:rsidRDefault="00FD5690" w:rsidP="00FD5690">
      <w:pPr>
        <w:ind w:left="705" w:hanging="705"/>
        <w:jc w:val="both"/>
      </w:pPr>
      <w:r w:rsidRPr="009F1BD6">
        <w:t>1)</w:t>
      </w:r>
      <w:r>
        <w:tab/>
      </w:r>
      <w:r w:rsidRPr="009F1BD6">
        <w:t>Účastníci smlouvy se dohodli, že</w:t>
      </w:r>
      <w:r>
        <w:t xml:space="preserve"> </w:t>
      </w:r>
      <w:r w:rsidRPr="009F1BD6">
        <w:t>rozsah věcného</w:t>
      </w:r>
      <w:r>
        <w:t xml:space="preserve"> </w:t>
      </w:r>
      <w:r w:rsidRPr="009F1BD6">
        <w:t>břemene-služebnosti inženýrské sítě</w:t>
      </w:r>
      <w:r>
        <w:t xml:space="preserve"> </w:t>
      </w:r>
      <w:r w:rsidRPr="009F1BD6">
        <w:t>na služebném</w:t>
      </w:r>
      <w:r>
        <w:t xml:space="preserve"> </w:t>
      </w:r>
      <w:r w:rsidRPr="009F1BD6">
        <w:t>pozemku</w:t>
      </w:r>
      <w:r>
        <w:t xml:space="preserve"> </w:t>
      </w:r>
      <w:r w:rsidRPr="009F1BD6">
        <w:t>bude dle vyznačení</w:t>
      </w:r>
      <w:r>
        <w:t xml:space="preserve"> </w:t>
      </w:r>
      <w:r w:rsidRPr="009F1BD6">
        <w:t>na kopiích</w:t>
      </w:r>
      <w:r>
        <w:t xml:space="preserve"> </w:t>
      </w:r>
      <w:r w:rsidRPr="009F1BD6">
        <w:t>situačních</w:t>
      </w:r>
      <w:r>
        <w:t xml:space="preserve"> </w:t>
      </w:r>
      <w:r w:rsidRPr="009F1BD6">
        <w:t>výkresů</w:t>
      </w:r>
      <w:r>
        <w:t xml:space="preserve"> </w:t>
      </w:r>
      <w:r w:rsidRPr="009F1BD6">
        <w:t>a kopii katastrální mapy, které jsou nedílnou součástí</w:t>
      </w:r>
      <w:r>
        <w:t xml:space="preserve"> </w:t>
      </w:r>
      <w:r w:rsidRPr="009F1BD6">
        <w:t>této Smlouvy. Autentičnost daných</w:t>
      </w:r>
      <w:r>
        <w:t xml:space="preserve"> </w:t>
      </w:r>
      <w:r w:rsidRPr="009F1BD6">
        <w:t>příloh</w:t>
      </w:r>
      <w:r>
        <w:t xml:space="preserve"> </w:t>
      </w:r>
      <w:r w:rsidRPr="009F1BD6">
        <w:t>(celkových</w:t>
      </w:r>
      <w:r>
        <w:t xml:space="preserve"> </w:t>
      </w:r>
      <w:r w:rsidRPr="009F1BD6">
        <w:t>situačních</w:t>
      </w:r>
      <w:r>
        <w:t xml:space="preserve"> </w:t>
      </w:r>
      <w:r w:rsidRPr="009F1BD6">
        <w:t>výkresů) je potvrzen</w:t>
      </w:r>
      <w:r>
        <w:t xml:space="preserve"> </w:t>
      </w:r>
      <w:r w:rsidRPr="009F1BD6">
        <w:t>podpisy</w:t>
      </w:r>
      <w:r>
        <w:t xml:space="preserve"> </w:t>
      </w:r>
      <w:r w:rsidRPr="009F1BD6">
        <w:t>účastníků</w:t>
      </w:r>
      <w:r>
        <w:t xml:space="preserve"> </w:t>
      </w:r>
      <w:r w:rsidRPr="009F1BD6">
        <w:t>Smlouvy.</w:t>
      </w:r>
    </w:p>
    <w:p w14:paraId="2DECDB85" w14:textId="77777777" w:rsidR="00FD5690" w:rsidRDefault="00FD5690" w:rsidP="00FD5690">
      <w:pPr>
        <w:ind w:left="705" w:hanging="705"/>
        <w:jc w:val="both"/>
      </w:pPr>
      <w:r w:rsidRPr="009F1BD6">
        <w:t>2)</w:t>
      </w:r>
      <w:r>
        <w:tab/>
      </w:r>
      <w:r w:rsidRPr="009F1BD6">
        <w:t>Účastníci Smlouvy vyslovují</w:t>
      </w:r>
      <w:r>
        <w:t xml:space="preserve"> </w:t>
      </w:r>
      <w:r w:rsidRPr="009F1BD6">
        <w:t>souhlas s</w:t>
      </w:r>
      <w:r>
        <w:t xml:space="preserve"> </w:t>
      </w:r>
      <w:r w:rsidRPr="009F1BD6">
        <w:t>tím, že přesný</w:t>
      </w:r>
      <w:r>
        <w:t xml:space="preserve"> </w:t>
      </w:r>
      <w:r w:rsidRPr="009F1BD6">
        <w:t>rozsah zatížení</w:t>
      </w:r>
      <w:r>
        <w:t xml:space="preserve"> </w:t>
      </w:r>
      <w:r w:rsidRPr="009F1BD6">
        <w:t>služebného</w:t>
      </w:r>
      <w:r>
        <w:t xml:space="preserve"> </w:t>
      </w:r>
      <w:r w:rsidRPr="009F1BD6">
        <w:t>pozemku</w:t>
      </w:r>
      <w:r>
        <w:t xml:space="preserve"> </w:t>
      </w:r>
      <w:r w:rsidRPr="009F1BD6">
        <w:t>věcným břemenem, s</w:t>
      </w:r>
      <w:r>
        <w:t xml:space="preserve"> </w:t>
      </w:r>
      <w:r w:rsidRPr="009F1BD6">
        <w:t>respektováním maximálního rozsahu dle předchozí</w:t>
      </w:r>
      <w:r>
        <w:t xml:space="preserve"> </w:t>
      </w:r>
      <w:r w:rsidRPr="009F1BD6">
        <w:t>věty bude stanoven na základě</w:t>
      </w:r>
      <w:r>
        <w:t xml:space="preserve"> </w:t>
      </w:r>
      <w:r w:rsidRPr="009F1BD6">
        <w:t>geometrického plánu pro vyznačení</w:t>
      </w:r>
      <w:r>
        <w:t xml:space="preserve"> </w:t>
      </w:r>
      <w:r w:rsidRPr="009F1BD6">
        <w:t>věcného</w:t>
      </w:r>
      <w:r>
        <w:t xml:space="preserve"> </w:t>
      </w:r>
      <w:r w:rsidRPr="009F1BD6">
        <w:t>břemene, který bude nedílnou součástí</w:t>
      </w:r>
      <w:r>
        <w:t xml:space="preserve"> </w:t>
      </w:r>
      <w:r w:rsidRPr="009F1BD6">
        <w:t>Vlastní</w:t>
      </w:r>
      <w:r>
        <w:t xml:space="preserve"> </w:t>
      </w:r>
      <w:r w:rsidRPr="009F1BD6">
        <w:t>smlouvy. Geometrický plán pro vyznačení</w:t>
      </w:r>
      <w:r>
        <w:t xml:space="preserve"> </w:t>
      </w:r>
      <w:r w:rsidRPr="009F1BD6">
        <w:t>věcných břemen a určení</w:t>
      </w:r>
      <w:r>
        <w:t xml:space="preserve"> </w:t>
      </w:r>
      <w:r w:rsidRPr="009F1BD6">
        <w:t>jejich rozsahu (v m</w:t>
      </w:r>
      <w:r w:rsidRPr="009F1BD6">
        <w:rPr>
          <w:vertAlign w:val="superscript"/>
        </w:rPr>
        <w:t>2</w:t>
      </w:r>
      <w:r w:rsidRPr="009F1BD6">
        <w:t>) bude zhotoven po dokončení</w:t>
      </w:r>
      <w:r>
        <w:t xml:space="preserve"> </w:t>
      </w:r>
      <w:r w:rsidRPr="009F1BD6">
        <w:t>stavby a následném</w:t>
      </w:r>
      <w:r>
        <w:t xml:space="preserve"> </w:t>
      </w:r>
      <w:r w:rsidRPr="009F1BD6">
        <w:t>vypracování geometrického plánu skutečného provedení</w:t>
      </w:r>
      <w:r>
        <w:t xml:space="preserve"> </w:t>
      </w:r>
      <w:r w:rsidRPr="009F1BD6">
        <w:t>Stavby. Zpracování</w:t>
      </w:r>
      <w:r>
        <w:t xml:space="preserve"> </w:t>
      </w:r>
      <w:r w:rsidRPr="009F1BD6">
        <w:t>geometrického plánu s</w:t>
      </w:r>
      <w:r>
        <w:t xml:space="preserve"> </w:t>
      </w:r>
      <w:r w:rsidRPr="009F1BD6">
        <w:t>vyznačením rozsahu věcného</w:t>
      </w:r>
      <w:r>
        <w:t xml:space="preserve"> </w:t>
      </w:r>
      <w:r w:rsidRPr="009F1BD6">
        <w:t>břemene</w:t>
      </w:r>
      <w:r>
        <w:t xml:space="preserve"> </w:t>
      </w:r>
      <w:r w:rsidRPr="009F1BD6">
        <w:t>zajistí Budoucí oprávněná</w:t>
      </w:r>
      <w:r>
        <w:t xml:space="preserve"> </w:t>
      </w:r>
      <w:r w:rsidRPr="009F1BD6">
        <w:t>z</w:t>
      </w:r>
      <w:r>
        <w:t xml:space="preserve"> </w:t>
      </w:r>
      <w:r w:rsidRPr="009F1BD6">
        <w:t>VB na vlastní náklady a předloží</w:t>
      </w:r>
      <w:r>
        <w:t xml:space="preserve"> </w:t>
      </w:r>
      <w:r w:rsidRPr="009F1BD6">
        <w:t>jej Budoucí</w:t>
      </w:r>
      <w:r>
        <w:t xml:space="preserve"> </w:t>
      </w:r>
      <w:r w:rsidRPr="009F1BD6">
        <w:t>povinné z</w:t>
      </w:r>
      <w:r>
        <w:t xml:space="preserve"> </w:t>
      </w:r>
      <w:r w:rsidRPr="009F1BD6">
        <w:t>VB.</w:t>
      </w:r>
      <w:r>
        <w:t xml:space="preserve"> </w:t>
      </w:r>
    </w:p>
    <w:p w14:paraId="72AE42FF" w14:textId="77777777" w:rsidR="00FD5690" w:rsidRPr="009F1BD6" w:rsidRDefault="00FD5690" w:rsidP="00FD5690">
      <w:pPr>
        <w:ind w:left="705" w:hanging="705"/>
        <w:jc w:val="both"/>
      </w:pPr>
      <w:r>
        <w:t>3)</w:t>
      </w:r>
      <w:r>
        <w:tab/>
      </w:r>
      <w:r w:rsidRPr="009F1BD6">
        <w:t>Budoucí povinná</w:t>
      </w:r>
      <w:r>
        <w:t xml:space="preserve"> </w:t>
      </w:r>
      <w:r w:rsidRPr="009F1BD6">
        <w:t>z</w:t>
      </w:r>
      <w:r>
        <w:t xml:space="preserve"> </w:t>
      </w:r>
      <w:r w:rsidRPr="009F1BD6">
        <w:t>VB se zavazuje, že za podmínek sjednaných touto smlouvou z</w:t>
      </w:r>
      <w:r>
        <w:t> </w:t>
      </w:r>
      <w:r w:rsidRPr="009F1BD6">
        <w:t>řídí</w:t>
      </w:r>
      <w:r>
        <w:t xml:space="preserve"> </w:t>
      </w:r>
      <w:r w:rsidRPr="009F1BD6">
        <w:t>ve vlastní</w:t>
      </w:r>
      <w:r>
        <w:t xml:space="preserve"> </w:t>
      </w:r>
      <w:r w:rsidRPr="009F1BD6">
        <w:t>smlouvě</w:t>
      </w:r>
      <w:r>
        <w:t xml:space="preserve"> </w:t>
      </w:r>
      <w:r w:rsidRPr="009F1BD6">
        <w:t>věcné</w:t>
      </w:r>
      <w:r>
        <w:t xml:space="preserve"> </w:t>
      </w:r>
      <w:r w:rsidRPr="009F1BD6">
        <w:t>břemeno</w:t>
      </w:r>
      <w:r>
        <w:t xml:space="preserve"> </w:t>
      </w:r>
      <w:r w:rsidRPr="009F1BD6">
        <w:t>služebnost</w:t>
      </w:r>
      <w:r>
        <w:t>i</w:t>
      </w:r>
      <w:r w:rsidRPr="009F1BD6">
        <w:t xml:space="preserve"> inž</w:t>
      </w:r>
      <w:r>
        <w:t>enýrské</w:t>
      </w:r>
      <w:r w:rsidRPr="009F1BD6">
        <w:t xml:space="preserve"> sítě</w:t>
      </w:r>
      <w:r>
        <w:t xml:space="preserve"> </w:t>
      </w:r>
      <w:r w:rsidRPr="009F1BD6">
        <w:t>na dobu neurčitou.</w:t>
      </w:r>
    </w:p>
    <w:p w14:paraId="224D2DFE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V.</w:t>
      </w:r>
    </w:p>
    <w:p w14:paraId="05EA3EC5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Cenová povaha věcného břemene</w:t>
      </w:r>
      <w:r>
        <w:rPr>
          <w:b/>
          <w:bCs/>
        </w:rPr>
        <w:t xml:space="preserve"> </w:t>
      </w:r>
      <w:r w:rsidRPr="009F1BD6">
        <w:rPr>
          <w:b/>
          <w:bCs/>
        </w:rPr>
        <w:t>a platební podmínky</w:t>
      </w:r>
    </w:p>
    <w:p w14:paraId="0676C8B6" w14:textId="77777777" w:rsidR="00FD5690" w:rsidRPr="009F1BD6" w:rsidRDefault="00FD5690" w:rsidP="00FD5690">
      <w:pPr>
        <w:ind w:left="708"/>
        <w:jc w:val="both"/>
      </w:pPr>
      <w:r w:rsidRPr="009F1BD6">
        <w:t>Výše náhrady za zřízení práva odpovídaj</w:t>
      </w:r>
      <w:r>
        <w:t>í</w:t>
      </w:r>
      <w:r w:rsidRPr="009F1BD6">
        <w:t>cí věcnému břemeni se řídí dokumentem</w:t>
      </w:r>
      <w:r>
        <w:t xml:space="preserve"> </w:t>
      </w:r>
      <w:r w:rsidRPr="00841777">
        <w:rPr>
          <w:b/>
          <w:bCs/>
        </w:rPr>
        <w:t>„Zásady pro uzavírání smluv o zřízení věcného břemene služebnost“</w:t>
      </w:r>
      <w:r w:rsidRPr="00D91FF9">
        <w:t>, dle článku 6</w:t>
      </w:r>
      <w:r>
        <w:t>, který byl schválen Zastupitelstvem obce Tuchlovice, usnesení č.</w:t>
      </w:r>
      <w:r w:rsidRPr="009F1BD6">
        <w:t xml:space="preserve"> Z-09-06/2022 s</w:t>
      </w:r>
      <w:r>
        <w:t xml:space="preserve"> </w:t>
      </w:r>
      <w:r w:rsidRPr="009F1BD6">
        <w:t>účin</w:t>
      </w:r>
      <w:r>
        <w:t>n</w:t>
      </w:r>
      <w:r w:rsidRPr="009F1BD6">
        <w:t>ostí od 15.09 2022</w:t>
      </w:r>
      <w:r>
        <w:t>.</w:t>
      </w:r>
    </w:p>
    <w:p w14:paraId="15FEA9FD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VI.</w:t>
      </w:r>
    </w:p>
    <w:p w14:paraId="65CC0767" w14:textId="77777777" w:rsidR="00FD5690" w:rsidRPr="009F1BD6" w:rsidRDefault="00FD5690" w:rsidP="00FD5690">
      <w:pPr>
        <w:jc w:val="center"/>
      </w:pPr>
      <w:r w:rsidRPr="009F1BD6">
        <w:rPr>
          <w:b/>
          <w:bCs/>
        </w:rPr>
        <w:t>Společná</w:t>
      </w:r>
      <w:r>
        <w:rPr>
          <w:b/>
          <w:bCs/>
        </w:rPr>
        <w:t xml:space="preserve"> </w:t>
      </w:r>
      <w:r w:rsidRPr="009F1BD6">
        <w:rPr>
          <w:b/>
          <w:bCs/>
        </w:rPr>
        <w:t>a závěrečná</w:t>
      </w:r>
      <w:r>
        <w:rPr>
          <w:b/>
          <w:bCs/>
        </w:rPr>
        <w:t xml:space="preserve"> </w:t>
      </w:r>
      <w:r w:rsidRPr="009F1BD6">
        <w:rPr>
          <w:b/>
          <w:bCs/>
        </w:rPr>
        <w:t>ustanovení</w:t>
      </w:r>
    </w:p>
    <w:p w14:paraId="5F44F8F8" w14:textId="77777777" w:rsidR="00FD5690" w:rsidRPr="009F1BD6" w:rsidRDefault="00FD5690" w:rsidP="00FD5690">
      <w:pPr>
        <w:ind w:left="705" w:hanging="705"/>
        <w:jc w:val="both"/>
      </w:pPr>
      <w:r w:rsidRPr="009F1BD6">
        <w:t xml:space="preserve">1) </w:t>
      </w:r>
      <w:r>
        <w:tab/>
      </w:r>
      <w:r w:rsidRPr="009F1BD6">
        <w:t>Na právní vztahy touto smlouvou neupravené se vztahuje zákon č. 89/2012 Sb., občanský zákoník, zákon č. 128/2000 Sb., o obcích, a zvláštní právní předpisy mající k předmětu smlouvy vztah, zejména zákon č. 274/2001 Sb., o vodovodech a kanalizacích a zákon č. 183/2006 Sb., stavební zákon. Na právní vztahy o náhradách majetkové a nemajetkové újmy touto smlouvou neupravené se vztahují ustanovení obč</w:t>
      </w:r>
      <w:r>
        <w:t xml:space="preserve">anského </w:t>
      </w:r>
      <w:r w:rsidRPr="009F1BD6">
        <w:t xml:space="preserve">zákoníku o „závazcích z deliktů“. Ujednává se povinnost odčinění nemajetkové újmy poskytnutím zadostiučinění. </w:t>
      </w:r>
    </w:p>
    <w:p w14:paraId="74103A47" w14:textId="77777777" w:rsidR="00FD5690" w:rsidRPr="009F1BD6" w:rsidRDefault="00FD5690" w:rsidP="00FD5690">
      <w:pPr>
        <w:ind w:left="705" w:hanging="705"/>
      </w:pPr>
      <w:r w:rsidRPr="009F1BD6">
        <w:t>2)</w:t>
      </w:r>
      <w:r>
        <w:tab/>
      </w:r>
      <w:r w:rsidRPr="009F1BD6">
        <w:t>Náklady na vyhotovení vlastní smlouvy, návrhu na vklad práva do KN a správní poplatek za vklad do katastru nemovitostí hradí strana Budoucí oprávněná</w:t>
      </w:r>
      <w:r>
        <w:t xml:space="preserve"> </w:t>
      </w:r>
      <w:r w:rsidRPr="009F1BD6">
        <w:t>z VB.</w:t>
      </w:r>
    </w:p>
    <w:p w14:paraId="2D989D1F" w14:textId="77777777" w:rsidR="00FD5690" w:rsidRPr="009F1BD6" w:rsidRDefault="00FD5690" w:rsidP="00FD5690">
      <w:pPr>
        <w:ind w:left="705" w:hanging="705"/>
      </w:pPr>
      <w:r w:rsidRPr="009F1BD6">
        <w:lastRenderedPageBreak/>
        <w:t>3)</w:t>
      </w:r>
      <w:r>
        <w:tab/>
      </w:r>
      <w:r w:rsidRPr="009F1BD6">
        <w:t>Změny a doplňky této Smlouvy jsou možné</w:t>
      </w:r>
      <w:r>
        <w:t xml:space="preserve"> </w:t>
      </w:r>
      <w:r w:rsidRPr="009F1BD6">
        <w:t>pouze formou číslovaných písemných dodatků</w:t>
      </w:r>
      <w:r>
        <w:t xml:space="preserve"> </w:t>
      </w:r>
      <w:r w:rsidRPr="009F1BD6">
        <w:t>podepsaných oběma smluvními stranami, a to pod sankcí neplatnosti. Písemná forma je nezbytná i pro právní jednání směřující</w:t>
      </w:r>
      <w:r>
        <w:t xml:space="preserve"> </w:t>
      </w:r>
      <w:r w:rsidRPr="009F1BD6">
        <w:t>ke</w:t>
      </w:r>
      <w:r>
        <w:t xml:space="preserve"> </w:t>
      </w:r>
      <w:r w:rsidRPr="009F1BD6">
        <w:t>zrušení</w:t>
      </w:r>
      <w:r>
        <w:t xml:space="preserve"> </w:t>
      </w:r>
      <w:r w:rsidRPr="009F1BD6">
        <w:t>této Smlouvy.</w:t>
      </w:r>
    </w:p>
    <w:p w14:paraId="52D07452" w14:textId="77777777" w:rsidR="00FD5690" w:rsidRPr="009F1BD6" w:rsidRDefault="00FD5690" w:rsidP="00FD5690">
      <w:pPr>
        <w:ind w:left="705" w:hanging="705"/>
        <w:jc w:val="both"/>
      </w:pPr>
      <w:r w:rsidRPr="009F1BD6">
        <w:t>4)</w:t>
      </w:r>
      <w:r>
        <w:tab/>
      </w:r>
      <w:r w:rsidRPr="009F1BD6">
        <w:t xml:space="preserve">Tato smlouva zaniká, pokud budoucí oprávněná upustí od záměru vybudovat </w:t>
      </w:r>
      <w:r w:rsidRPr="00B61862">
        <w:rPr>
          <w:highlight w:val="yellow"/>
        </w:rPr>
        <w:t>………………</w:t>
      </w:r>
      <w:r w:rsidRPr="009F1BD6">
        <w:rPr>
          <w:highlight w:val="yellow"/>
        </w:rPr>
        <w:t xml:space="preserve"> přípojku</w:t>
      </w:r>
      <w:r>
        <w:t xml:space="preserve"> </w:t>
      </w:r>
      <w:r w:rsidRPr="009F1BD6">
        <w:t>na služebném</w:t>
      </w:r>
      <w:r>
        <w:t xml:space="preserve"> </w:t>
      </w:r>
      <w:r w:rsidRPr="009F1BD6">
        <w:t>pozemku.</w:t>
      </w:r>
      <w:r>
        <w:t xml:space="preserve"> </w:t>
      </w:r>
      <w:r w:rsidRPr="009F1BD6">
        <w:t>V</w:t>
      </w:r>
      <w:r>
        <w:t xml:space="preserve"> </w:t>
      </w:r>
      <w:r w:rsidRPr="009F1BD6">
        <w:t>takovém případě se budoucí oprávněná zavazuje tuto skutečnost budoucí povinné bez zbytečného odkladu oznámit.</w:t>
      </w:r>
      <w:r>
        <w:t xml:space="preserve"> </w:t>
      </w:r>
      <w:r w:rsidRPr="009F1BD6">
        <w:t>Tato</w:t>
      </w:r>
      <w:r>
        <w:t xml:space="preserve"> </w:t>
      </w:r>
      <w:r w:rsidRPr="009F1BD6">
        <w:t xml:space="preserve">smlouva zaniká rovněž uzavřením vlastní smlouvy, anebo marným uplynutím lhůty 5 let ode dne účinnosti této smlouvy o uzavření budoucí smlouvy. </w:t>
      </w:r>
    </w:p>
    <w:p w14:paraId="220B4143" w14:textId="77777777" w:rsidR="00FD5690" w:rsidRPr="009F1BD6" w:rsidRDefault="00FD5690" w:rsidP="00FD5690">
      <w:pPr>
        <w:ind w:left="705" w:hanging="705"/>
      </w:pPr>
      <w:r w:rsidRPr="009F1BD6">
        <w:t>5)</w:t>
      </w:r>
      <w:r>
        <w:tab/>
      </w:r>
      <w:r w:rsidRPr="009F1BD6">
        <w:t>Tato smlouva je vyhotovena ve 4</w:t>
      </w:r>
      <w:r>
        <w:t xml:space="preserve"> </w:t>
      </w:r>
      <w:r w:rsidRPr="009F1BD6">
        <w:t>stejnopisech, z</w:t>
      </w:r>
      <w:r>
        <w:t xml:space="preserve"> </w:t>
      </w:r>
      <w:r w:rsidRPr="009F1BD6">
        <w:t>nichž smluvní strana budoucí oprávněná</w:t>
      </w:r>
      <w:r>
        <w:t xml:space="preserve"> </w:t>
      </w:r>
      <w:r w:rsidRPr="009F1BD6">
        <w:t>z</w:t>
      </w:r>
      <w:r>
        <w:t> </w:t>
      </w:r>
      <w:r w:rsidRPr="009F1BD6">
        <w:t>VB</w:t>
      </w:r>
      <w:r>
        <w:t xml:space="preserve"> </w:t>
      </w:r>
      <w:r w:rsidRPr="009F1BD6">
        <w:t>obdrží</w:t>
      </w:r>
      <w:r>
        <w:t xml:space="preserve"> </w:t>
      </w:r>
      <w:r w:rsidRPr="009F1BD6">
        <w:t>2 stejnopisy</w:t>
      </w:r>
      <w:r>
        <w:t xml:space="preserve"> </w:t>
      </w:r>
      <w:r w:rsidRPr="009F1BD6">
        <w:t>a strana budoucí povinná z</w:t>
      </w:r>
      <w:r>
        <w:t xml:space="preserve"> </w:t>
      </w:r>
      <w:r w:rsidRPr="009F1BD6">
        <w:t>VB 2</w:t>
      </w:r>
      <w:r>
        <w:t xml:space="preserve"> </w:t>
      </w:r>
      <w:r w:rsidRPr="009F1BD6">
        <w:t>stejnopisy.</w:t>
      </w:r>
    </w:p>
    <w:p w14:paraId="24D36828" w14:textId="77777777" w:rsidR="00FD5690" w:rsidRPr="009F1BD6" w:rsidRDefault="00FD5690" w:rsidP="00FD5690">
      <w:r w:rsidRPr="009F1BD6">
        <w:t>6)</w:t>
      </w:r>
      <w:r>
        <w:tab/>
      </w:r>
      <w:r w:rsidRPr="009F1BD6">
        <w:t xml:space="preserve">Tato smlouva nabývá účinnosti podpisem zúčastněných stran. </w:t>
      </w:r>
    </w:p>
    <w:p w14:paraId="5D4F7E93" w14:textId="77777777" w:rsidR="00FD5690" w:rsidRDefault="00FD5690" w:rsidP="00FD5690"/>
    <w:p w14:paraId="4DB7C882" w14:textId="77777777" w:rsidR="00FD5690" w:rsidRPr="009F1BD6" w:rsidRDefault="00FD5690" w:rsidP="00FD5690">
      <w:r w:rsidRPr="009F1BD6">
        <w:t>V</w:t>
      </w:r>
      <w:r>
        <w:t> </w:t>
      </w:r>
      <w:r w:rsidRPr="009F1BD6">
        <w:t>Tuchlovicích</w:t>
      </w:r>
      <w:r>
        <w:t xml:space="preserve"> </w:t>
      </w:r>
      <w:r w:rsidRPr="009F1BD6">
        <w:t>dne:</w:t>
      </w:r>
      <w:r>
        <w:t xml:space="preserve"> ……………….</w:t>
      </w:r>
      <w:r>
        <w:tab/>
      </w:r>
      <w:r>
        <w:tab/>
      </w:r>
      <w:r>
        <w:tab/>
      </w:r>
      <w:r>
        <w:tab/>
      </w:r>
      <w:r>
        <w:tab/>
      </w:r>
      <w:r w:rsidRPr="009F1BD6">
        <w:t>V</w:t>
      </w:r>
      <w:r>
        <w:t> ………………</w:t>
      </w:r>
      <w:proofErr w:type="gramStart"/>
      <w:r>
        <w:t>…..</w:t>
      </w:r>
      <w:r w:rsidRPr="009F1BD6">
        <w:t>dne</w:t>
      </w:r>
      <w:proofErr w:type="gramEnd"/>
      <w:r w:rsidRPr="009F1BD6">
        <w:t>: …………</w:t>
      </w:r>
      <w:r>
        <w:t>..</w:t>
      </w:r>
      <w:r w:rsidRPr="009F1BD6">
        <w:t>…</w:t>
      </w:r>
    </w:p>
    <w:p w14:paraId="1E940DC7" w14:textId="77777777" w:rsidR="00FD5690" w:rsidRDefault="00FD5690" w:rsidP="00FD5690">
      <w:r w:rsidRPr="009F1BD6">
        <w:t>Strana budoucí povinná z</w:t>
      </w:r>
      <w:r>
        <w:t xml:space="preserve"> </w:t>
      </w:r>
      <w:r w:rsidRPr="009F1BD6">
        <w:t>věcného</w:t>
      </w:r>
      <w:r>
        <w:t xml:space="preserve"> </w:t>
      </w:r>
      <w:r w:rsidRPr="009F1BD6">
        <w:t>břemene:</w:t>
      </w:r>
      <w:r>
        <w:tab/>
        <w:t xml:space="preserve">            </w:t>
      </w:r>
      <w:r w:rsidRPr="009F1BD6">
        <w:t>Strana budoucí oprávněná</w:t>
      </w:r>
      <w:r>
        <w:t xml:space="preserve"> </w:t>
      </w:r>
      <w:r w:rsidRPr="009F1BD6">
        <w:t>z</w:t>
      </w:r>
      <w:r>
        <w:t> </w:t>
      </w:r>
      <w:r w:rsidRPr="009F1BD6">
        <w:t>věcného</w:t>
      </w:r>
      <w:r>
        <w:t xml:space="preserve"> </w:t>
      </w:r>
      <w:r w:rsidRPr="009F1BD6">
        <w:t>břemene:</w:t>
      </w:r>
    </w:p>
    <w:p w14:paraId="30E14A02" w14:textId="77777777" w:rsidR="00FD5690" w:rsidRDefault="00FD5690" w:rsidP="00FD5690"/>
    <w:p w14:paraId="4DE109D7" w14:textId="77777777" w:rsidR="00FD5690" w:rsidRPr="009F1BD6" w:rsidRDefault="00FD5690" w:rsidP="00FD5690"/>
    <w:p w14:paraId="4D435226" w14:textId="77777777" w:rsidR="00FD5690" w:rsidRPr="009F1BD6" w:rsidRDefault="00FD5690" w:rsidP="00FD5690">
      <w:r w:rsidRPr="009F1BD6">
        <w:t xml:space="preserve">…………………………………………………    </w:t>
      </w:r>
      <w:r>
        <w:tab/>
      </w:r>
      <w:r>
        <w:tab/>
      </w:r>
      <w:r>
        <w:tab/>
        <w:t xml:space="preserve">              </w:t>
      </w:r>
      <w:r w:rsidRPr="009F1BD6">
        <w:t>…………....................………......................</w:t>
      </w:r>
    </w:p>
    <w:p w14:paraId="2AB35BDD" w14:textId="77777777" w:rsidR="00FD5690" w:rsidRPr="009F1BD6" w:rsidRDefault="00FD5690" w:rsidP="00FD5690">
      <w:r w:rsidRPr="009F1BD6">
        <w:rPr>
          <w:b/>
          <w:bCs/>
        </w:rPr>
        <w:t>Obec Tuchlovice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EC4A02">
        <w:rPr>
          <w:b/>
          <w:bCs/>
          <w:highlight w:val="yellow"/>
        </w:rPr>
        <w:t>xxxxxxxxxxxxxxx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</w:p>
    <w:p w14:paraId="3DD801E1" w14:textId="77777777" w:rsidR="00FD5690" w:rsidRPr="009F1BD6" w:rsidRDefault="00FD5690" w:rsidP="00FD5690">
      <w:r w:rsidRPr="009F1BD6">
        <w:t>zastoupen</w:t>
      </w:r>
      <w:r>
        <w:t>á</w:t>
      </w:r>
      <w:r w:rsidRPr="009F1BD6">
        <w:t xml:space="preserve"> Mgr. Jaroslavem</w:t>
      </w:r>
      <w:r>
        <w:t xml:space="preserve"> </w:t>
      </w:r>
      <w:r w:rsidRPr="009F1BD6">
        <w:t>Poštou</w:t>
      </w:r>
      <w:r>
        <w:tab/>
      </w:r>
      <w:r>
        <w:tab/>
      </w:r>
      <w:r>
        <w:tab/>
      </w:r>
      <w:r>
        <w:tab/>
        <w:t xml:space="preserve">zastoupená: </w:t>
      </w:r>
      <w:r w:rsidRPr="00EC4A02">
        <w:rPr>
          <w:highlight w:val="yellow"/>
        </w:rPr>
        <w:t>…………………………</w:t>
      </w:r>
    </w:p>
    <w:p w14:paraId="22CCF15A" w14:textId="77777777" w:rsidR="00FD5690" w:rsidRPr="009F1BD6" w:rsidRDefault="00FD5690" w:rsidP="00FD5690">
      <w:r>
        <w:t>s</w:t>
      </w:r>
      <w:r w:rsidRPr="009F1BD6">
        <w:t>tarostou obce</w:t>
      </w:r>
    </w:p>
    <w:p w14:paraId="2B53D0A7" w14:textId="77777777" w:rsidR="00FD5690" w:rsidRDefault="00FD5690" w:rsidP="00FD5690"/>
    <w:p w14:paraId="49787108" w14:textId="77777777" w:rsidR="00FD5690" w:rsidRPr="009F1BD6" w:rsidRDefault="00FD5690" w:rsidP="00FD5690">
      <w:r w:rsidRPr="009F1BD6">
        <w:t xml:space="preserve">Přílohy: </w:t>
      </w:r>
      <w:r w:rsidRPr="005D3740">
        <w:rPr>
          <w:highlight w:val="yellow"/>
        </w:rPr>
        <w:t>1</w:t>
      </w:r>
    </w:p>
    <w:p w14:paraId="2C951BFF" w14:textId="77777777" w:rsidR="00FD5690" w:rsidRDefault="00FD5690" w:rsidP="00FD5690">
      <w:r w:rsidRPr="009F1BD6">
        <w:t xml:space="preserve">příloha </w:t>
      </w:r>
      <w:proofErr w:type="gramStart"/>
      <w:r w:rsidRPr="009F1BD6">
        <w:t>č. 1–</w:t>
      </w:r>
      <w:r>
        <w:t xml:space="preserve"> </w:t>
      </w:r>
      <w:r w:rsidRPr="005D3740">
        <w:rPr>
          <w:highlight w:val="yellow"/>
        </w:rPr>
        <w:t>PROJEKTOVÁ</w:t>
      </w:r>
      <w:proofErr w:type="gramEnd"/>
      <w:r w:rsidRPr="005D3740">
        <w:rPr>
          <w:highlight w:val="yellow"/>
        </w:rPr>
        <w:t xml:space="preserve"> DOKUMENTACEPRO STAVEBNÍ POVOLENÍ</w:t>
      </w:r>
    </w:p>
    <w:p w14:paraId="2567F4B7" w14:textId="13BDB87D" w:rsidR="004D7EF0" w:rsidRPr="00681B54" w:rsidRDefault="004D7EF0" w:rsidP="00FD5690">
      <w:pPr>
        <w:pStyle w:val="Bezmezer"/>
      </w:pPr>
    </w:p>
    <w:p w14:paraId="2023E0A8" w14:textId="77777777" w:rsidR="004D7EF0" w:rsidRPr="00681B54" w:rsidRDefault="004D7EF0" w:rsidP="004D7EF0"/>
    <w:sectPr w:rsidR="004D7EF0" w:rsidRPr="00681B54" w:rsidSect="006B5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99625" w14:textId="77777777" w:rsidR="00612F43" w:rsidRDefault="00612F43" w:rsidP="007B0EE6">
      <w:pPr>
        <w:spacing w:after="0" w:line="240" w:lineRule="auto"/>
      </w:pPr>
      <w:r>
        <w:separator/>
      </w:r>
    </w:p>
  </w:endnote>
  <w:endnote w:type="continuationSeparator" w:id="0">
    <w:p w14:paraId="794731DD" w14:textId="77777777" w:rsidR="00612F43" w:rsidRDefault="00612F43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proofErr w:type="spellStart"/>
    <w:proofErr w:type="gramStart"/>
    <w:r w:rsidRPr="00D21343">
      <w:rPr>
        <w:color w:val="808080" w:themeColor="background1" w:themeShade="80"/>
      </w:rPr>
      <w:t>Č.ú</w:t>
    </w:r>
    <w:proofErr w:type="spellEnd"/>
    <w:r w:rsidRPr="00D21343">
      <w:rPr>
        <w:color w:val="808080" w:themeColor="background1" w:themeShade="80"/>
      </w:rPr>
      <w:t>. 388153379/0800</w:t>
    </w:r>
    <w:proofErr w:type="gramEnd"/>
    <w:r w:rsidRPr="00D21343">
      <w:rPr>
        <w:color w:val="808080" w:themeColor="background1" w:themeShade="80"/>
      </w:rPr>
      <w:t>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45623" w14:textId="77777777" w:rsidR="00612F43" w:rsidRDefault="00612F43" w:rsidP="007B0EE6">
      <w:pPr>
        <w:spacing w:after="0" w:line="240" w:lineRule="auto"/>
      </w:pPr>
      <w:r>
        <w:separator/>
      </w:r>
    </w:p>
  </w:footnote>
  <w:footnote w:type="continuationSeparator" w:id="0">
    <w:p w14:paraId="1A81055B" w14:textId="77777777" w:rsidR="00612F43" w:rsidRDefault="00612F43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583D1E8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6"/>
    <w:rsid w:val="000A7463"/>
    <w:rsid w:val="000B14A2"/>
    <w:rsid w:val="000D6719"/>
    <w:rsid w:val="00100C0F"/>
    <w:rsid w:val="0011129A"/>
    <w:rsid w:val="00163E3B"/>
    <w:rsid w:val="00167F06"/>
    <w:rsid w:val="00195788"/>
    <w:rsid w:val="0019584C"/>
    <w:rsid w:val="001B385C"/>
    <w:rsid w:val="001C3477"/>
    <w:rsid w:val="0020132B"/>
    <w:rsid w:val="0020252D"/>
    <w:rsid w:val="00240AD9"/>
    <w:rsid w:val="00244AD1"/>
    <w:rsid w:val="0024714F"/>
    <w:rsid w:val="0025547D"/>
    <w:rsid w:val="0025644E"/>
    <w:rsid w:val="002751CD"/>
    <w:rsid w:val="00283396"/>
    <w:rsid w:val="00286A50"/>
    <w:rsid w:val="0029212E"/>
    <w:rsid w:val="002C1E8D"/>
    <w:rsid w:val="002C323B"/>
    <w:rsid w:val="002D3BC4"/>
    <w:rsid w:val="003242B2"/>
    <w:rsid w:val="0035234E"/>
    <w:rsid w:val="003E3BCE"/>
    <w:rsid w:val="003E6D04"/>
    <w:rsid w:val="003F7DB6"/>
    <w:rsid w:val="00416A08"/>
    <w:rsid w:val="0043213F"/>
    <w:rsid w:val="00442845"/>
    <w:rsid w:val="00447F82"/>
    <w:rsid w:val="004967F9"/>
    <w:rsid w:val="004A0E68"/>
    <w:rsid w:val="004A3740"/>
    <w:rsid w:val="004B284F"/>
    <w:rsid w:val="004C4809"/>
    <w:rsid w:val="004D7EF0"/>
    <w:rsid w:val="004E4780"/>
    <w:rsid w:val="00504040"/>
    <w:rsid w:val="00507FEE"/>
    <w:rsid w:val="00612F43"/>
    <w:rsid w:val="00636CE2"/>
    <w:rsid w:val="0064679B"/>
    <w:rsid w:val="006503E5"/>
    <w:rsid w:val="00667EFE"/>
    <w:rsid w:val="0068395C"/>
    <w:rsid w:val="0069008F"/>
    <w:rsid w:val="006B1A05"/>
    <w:rsid w:val="006B2927"/>
    <w:rsid w:val="006B530A"/>
    <w:rsid w:val="006C5458"/>
    <w:rsid w:val="006F086C"/>
    <w:rsid w:val="006F5E74"/>
    <w:rsid w:val="00736DBC"/>
    <w:rsid w:val="00757092"/>
    <w:rsid w:val="00780D9A"/>
    <w:rsid w:val="00796D22"/>
    <w:rsid w:val="007B0EE6"/>
    <w:rsid w:val="007B22BD"/>
    <w:rsid w:val="007D1C3A"/>
    <w:rsid w:val="008057BF"/>
    <w:rsid w:val="008564A4"/>
    <w:rsid w:val="0091778D"/>
    <w:rsid w:val="0092198B"/>
    <w:rsid w:val="009355AD"/>
    <w:rsid w:val="00951BDA"/>
    <w:rsid w:val="00964DA8"/>
    <w:rsid w:val="00977BF8"/>
    <w:rsid w:val="009A056F"/>
    <w:rsid w:val="009C02E0"/>
    <w:rsid w:val="009D70C9"/>
    <w:rsid w:val="009F1BA5"/>
    <w:rsid w:val="00A040A3"/>
    <w:rsid w:val="00A16A56"/>
    <w:rsid w:val="00A21E36"/>
    <w:rsid w:val="00A50DD1"/>
    <w:rsid w:val="00A52C8A"/>
    <w:rsid w:val="00A94F66"/>
    <w:rsid w:val="00AC44B6"/>
    <w:rsid w:val="00B73FAA"/>
    <w:rsid w:val="00B93294"/>
    <w:rsid w:val="00C47A21"/>
    <w:rsid w:val="00C557F3"/>
    <w:rsid w:val="00CA481F"/>
    <w:rsid w:val="00D21343"/>
    <w:rsid w:val="00D406BD"/>
    <w:rsid w:val="00D5786C"/>
    <w:rsid w:val="00D73326"/>
    <w:rsid w:val="00DB092E"/>
    <w:rsid w:val="00DB3008"/>
    <w:rsid w:val="00DD2759"/>
    <w:rsid w:val="00DE3D92"/>
    <w:rsid w:val="00DE7B9B"/>
    <w:rsid w:val="00DF179F"/>
    <w:rsid w:val="00E405CF"/>
    <w:rsid w:val="00E61273"/>
    <w:rsid w:val="00E75BA9"/>
    <w:rsid w:val="00E83995"/>
    <w:rsid w:val="00EA1586"/>
    <w:rsid w:val="00ED47F6"/>
    <w:rsid w:val="00EF1F9A"/>
    <w:rsid w:val="00F06693"/>
    <w:rsid w:val="00F402F2"/>
    <w:rsid w:val="00F71A76"/>
    <w:rsid w:val="00F770B8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semiHidden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BDC6-0877-471D-96BE-5FDA41F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1197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obecni-urad tuchlovice</cp:lastModifiedBy>
  <cp:revision>7</cp:revision>
  <cp:lastPrinted>2024-10-07T12:49:00Z</cp:lastPrinted>
  <dcterms:created xsi:type="dcterms:W3CDTF">2024-08-08T07:26:00Z</dcterms:created>
  <dcterms:modified xsi:type="dcterms:W3CDTF">2024-10-23T07:48:00Z</dcterms:modified>
</cp:coreProperties>
</file>