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DC6F5" w14:textId="77777777" w:rsidR="005933A2" w:rsidRPr="005933A2" w:rsidRDefault="00636CE2" w:rsidP="005933A2">
      <w:pPr>
        <w:pStyle w:val="Nadpis2"/>
        <w:jc w:val="center"/>
        <w:rPr>
          <w:rFonts w:asciiTheme="minorHAnsi" w:hAnsiTheme="minorHAnsi" w:cstheme="minorHAnsi"/>
          <w:sz w:val="22"/>
          <w:szCs w:val="22"/>
        </w:rPr>
      </w:pPr>
      <w:r>
        <w:rPr>
          <w:lang w:eastAsia="cs-CZ"/>
        </w:rPr>
        <w:t xml:space="preserve">     </w:t>
      </w:r>
      <w:bookmarkStart w:id="0" w:name="_Hlk174522076"/>
      <w:r w:rsidR="005933A2" w:rsidRPr="005933A2">
        <w:rPr>
          <w:rStyle w:val="Siln"/>
          <w:rFonts w:asciiTheme="minorHAnsi" w:hAnsiTheme="minorHAnsi" w:cstheme="minorHAnsi"/>
          <w:color w:val="000000" w:themeColor="text1"/>
        </w:rPr>
        <w:t>Smlouva o zřízení služebnosti inženýrské sítě</w:t>
      </w:r>
    </w:p>
    <w:bookmarkEnd w:id="0"/>
    <w:p w14:paraId="760689A1" w14:textId="77777777" w:rsidR="005933A2" w:rsidRPr="005F045C" w:rsidRDefault="005933A2" w:rsidP="005933A2">
      <w:pPr>
        <w:pStyle w:val="Normlnweb"/>
        <w:spacing w:after="120" w:afterAutospacing="0"/>
        <w:jc w:val="center"/>
        <w:rPr>
          <w:rFonts w:ascii="Arial" w:hAnsi="Arial" w:cs="Arial"/>
        </w:rPr>
      </w:pPr>
      <w:r w:rsidRPr="005F045C">
        <w:rPr>
          <w:rFonts w:ascii="Arial" w:hAnsi="Arial" w:cs="Arial"/>
        </w:rPr>
        <w:t xml:space="preserve">uzavřená ve smyslu </w:t>
      </w:r>
      <w:proofErr w:type="spellStart"/>
      <w:r w:rsidRPr="005F045C">
        <w:rPr>
          <w:rFonts w:ascii="Arial" w:hAnsi="Arial" w:cs="Arial"/>
        </w:rPr>
        <w:t>ust</w:t>
      </w:r>
      <w:proofErr w:type="spellEnd"/>
      <w:r w:rsidRPr="005F045C">
        <w:rPr>
          <w:rFonts w:ascii="Arial" w:hAnsi="Arial" w:cs="Arial"/>
        </w:rPr>
        <w:t xml:space="preserve">. § </w:t>
      </w:r>
      <w:smartTag w:uri="urn:schemas-microsoft-com:office:smarttags" w:element="metricconverter">
        <w:smartTagPr>
          <w:attr w:name="ProductID" w:val="1257 a"/>
        </w:smartTagPr>
        <w:r w:rsidRPr="005F045C">
          <w:rPr>
            <w:rFonts w:ascii="Arial" w:hAnsi="Arial" w:cs="Arial"/>
          </w:rPr>
          <w:t>1257 a</w:t>
        </w:r>
      </w:smartTag>
      <w:r w:rsidRPr="005F045C">
        <w:rPr>
          <w:rFonts w:ascii="Arial" w:hAnsi="Arial" w:cs="Arial"/>
        </w:rPr>
        <w:t xml:space="preserve"> násl. zák. č. 89/2012 Sb., občanský zákoník, v platném znění,</w:t>
      </w:r>
    </w:p>
    <w:p w14:paraId="73DAE397" w14:textId="77777777" w:rsidR="005933A2" w:rsidRPr="005F045C" w:rsidRDefault="005933A2" w:rsidP="005933A2">
      <w:pPr>
        <w:pStyle w:val="Normlnweb"/>
        <w:spacing w:after="120" w:afterAutospacing="0"/>
        <w:rPr>
          <w:rFonts w:ascii="Arial" w:hAnsi="Arial" w:cs="Arial"/>
        </w:rPr>
      </w:pPr>
      <w:r w:rsidRPr="005F045C">
        <w:rPr>
          <w:rFonts w:ascii="Arial" w:hAnsi="Arial" w:cs="Arial"/>
        </w:rPr>
        <w:t>mezi níže uvedenými smluvními stranami </w:t>
      </w:r>
    </w:p>
    <w:p w14:paraId="2F5A0CAC" w14:textId="77777777" w:rsidR="005933A2" w:rsidRPr="005F045C" w:rsidRDefault="005933A2" w:rsidP="005933A2">
      <w:pPr>
        <w:pStyle w:val="Normlnweb"/>
        <w:spacing w:after="120" w:afterAutospacing="0"/>
        <w:rPr>
          <w:rFonts w:ascii="Arial" w:hAnsi="Arial" w:cs="Arial"/>
        </w:rPr>
      </w:pPr>
      <w:r>
        <w:rPr>
          <w:rFonts w:ascii="Arial" w:hAnsi="Arial" w:cs="Arial"/>
          <w:b/>
        </w:rPr>
        <w:t>Obec Tuchlovice</w:t>
      </w:r>
      <w:r w:rsidRPr="005F045C">
        <w:rPr>
          <w:rFonts w:ascii="Arial" w:hAnsi="Arial" w:cs="Arial"/>
          <w:b/>
        </w:rPr>
        <w:t xml:space="preserve"> </w:t>
      </w:r>
      <w:r w:rsidRPr="005F045C">
        <w:rPr>
          <w:rFonts w:ascii="Arial" w:hAnsi="Arial" w:cs="Arial"/>
        </w:rPr>
        <w:t xml:space="preserve">se sídlem </w:t>
      </w:r>
      <w:r>
        <w:rPr>
          <w:rFonts w:ascii="Arial" w:hAnsi="Arial" w:cs="Arial"/>
        </w:rPr>
        <w:t>U Staré školy 83</w:t>
      </w:r>
      <w:r w:rsidRPr="005F045C">
        <w:rPr>
          <w:rFonts w:ascii="Arial" w:hAnsi="Arial" w:cs="Arial"/>
        </w:rPr>
        <w:t xml:space="preserve">, </w:t>
      </w:r>
      <w:r>
        <w:rPr>
          <w:rFonts w:ascii="Arial" w:hAnsi="Arial" w:cs="Arial"/>
        </w:rPr>
        <w:t>273 02 Tuchlovice</w:t>
      </w:r>
      <w:r w:rsidRPr="005F045C">
        <w:rPr>
          <w:rFonts w:ascii="Arial" w:hAnsi="Arial" w:cs="Arial"/>
        </w:rPr>
        <w:t>, IČ 00</w:t>
      </w:r>
      <w:r>
        <w:rPr>
          <w:rFonts w:ascii="Arial" w:hAnsi="Arial" w:cs="Arial"/>
        </w:rPr>
        <w:t>235041</w:t>
      </w:r>
      <w:r w:rsidRPr="005F045C">
        <w:rPr>
          <w:rFonts w:ascii="Arial" w:hAnsi="Arial" w:cs="Arial"/>
        </w:rPr>
        <w:t>,</w:t>
      </w:r>
    </w:p>
    <w:p w14:paraId="2CA4DCDB" w14:textId="77777777" w:rsidR="005933A2" w:rsidRPr="005F045C" w:rsidRDefault="005933A2" w:rsidP="005933A2">
      <w:pPr>
        <w:pStyle w:val="Normlnweb"/>
        <w:spacing w:after="120" w:afterAutospacing="0"/>
        <w:rPr>
          <w:rFonts w:ascii="Arial" w:hAnsi="Arial" w:cs="Arial"/>
        </w:rPr>
      </w:pPr>
      <w:r>
        <w:rPr>
          <w:rFonts w:ascii="Arial" w:hAnsi="Arial" w:cs="Arial"/>
        </w:rPr>
        <w:t>zastoupená</w:t>
      </w:r>
      <w:r w:rsidRPr="005F045C">
        <w:rPr>
          <w:rFonts w:ascii="Arial" w:hAnsi="Arial" w:cs="Arial"/>
        </w:rPr>
        <w:t xml:space="preserve"> starostou </w:t>
      </w:r>
      <w:r>
        <w:rPr>
          <w:rFonts w:ascii="Arial" w:hAnsi="Arial" w:cs="Arial"/>
        </w:rPr>
        <w:t xml:space="preserve">obce </w:t>
      </w:r>
      <w:r w:rsidRPr="00693A6C">
        <w:rPr>
          <w:rFonts w:ascii="Arial" w:hAnsi="Arial" w:cs="Arial"/>
          <w:b/>
        </w:rPr>
        <w:t>Mgr. Jaroslavem Poštou</w:t>
      </w:r>
    </w:p>
    <w:p w14:paraId="4BB98424" w14:textId="77777777" w:rsidR="005933A2" w:rsidRPr="005F045C" w:rsidRDefault="005933A2" w:rsidP="005933A2">
      <w:pPr>
        <w:pStyle w:val="Zkladntext1"/>
        <w:rPr>
          <w:rFonts w:ascii="Arial" w:hAnsi="Arial" w:cs="Arial"/>
          <w:sz w:val="22"/>
          <w:szCs w:val="22"/>
        </w:rPr>
      </w:pPr>
      <w:r w:rsidRPr="005F045C">
        <w:rPr>
          <w:rFonts w:ascii="Arial" w:hAnsi="Arial" w:cs="Arial"/>
          <w:sz w:val="22"/>
          <w:szCs w:val="22"/>
        </w:rPr>
        <w:t>bankovní spojení</w:t>
      </w:r>
      <w:r>
        <w:rPr>
          <w:rFonts w:ascii="Arial" w:hAnsi="Arial" w:cs="Arial"/>
          <w:sz w:val="22"/>
          <w:szCs w:val="22"/>
        </w:rPr>
        <w:t xml:space="preserve"> : Česká spořitelna, a.s., </w:t>
      </w:r>
      <w:proofErr w:type="spellStart"/>
      <w:proofErr w:type="gramStart"/>
      <w:r w:rsidRPr="00693A6C">
        <w:rPr>
          <w:rFonts w:ascii="Arial" w:hAnsi="Arial" w:cs="Arial"/>
          <w:b/>
          <w:sz w:val="22"/>
          <w:szCs w:val="22"/>
        </w:rPr>
        <w:t>č.ú</w:t>
      </w:r>
      <w:proofErr w:type="spellEnd"/>
      <w:r w:rsidRPr="00693A6C">
        <w:rPr>
          <w:rFonts w:ascii="Arial" w:hAnsi="Arial" w:cs="Arial"/>
          <w:b/>
          <w:sz w:val="22"/>
          <w:szCs w:val="22"/>
        </w:rPr>
        <w:t>.: 388153379/0800</w:t>
      </w:r>
      <w:proofErr w:type="gramEnd"/>
    </w:p>
    <w:p w14:paraId="270F36F7" w14:textId="77777777" w:rsidR="005933A2" w:rsidRPr="005F045C" w:rsidRDefault="005933A2" w:rsidP="005933A2">
      <w:pPr>
        <w:pStyle w:val="Normlnweb"/>
        <w:rPr>
          <w:rFonts w:ascii="Arial" w:hAnsi="Arial" w:cs="Arial"/>
        </w:rPr>
      </w:pPr>
      <w:r w:rsidRPr="005F045C">
        <w:rPr>
          <w:rFonts w:ascii="Arial" w:hAnsi="Arial" w:cs="Arial"/>
        </w:rPr>
        <w:t xml:space="preserve"> (dále jen „povinný ze služebnosti inženýrské sítě“) </w:t>
      </w:r>
    </w:p>
    <w:p w14:paraId="0DBC6C10" w14:textId="77777777" w:rsidR="005933A2" w:rsidRPr="005F045C" w:rsidRDefault="005933A2" w:rsidP="005933A2">
      <w:pPr>
        <w:pStyle w:val="Normlnweb"/>
        <w:rPr>
          <w:rFonts w:ascii="Arial" w:hAnsi="Arial" w:cs="Arial"/>
        </w:rPr>
      </w:pPr>
      <w:r w:rsidRPr="005F045C">
        <w:rPr>
          <w:rFonts w:ascii="Arial" w:hAnsi="Arial" w:cs="Arial"/>
        </w:rPr>
        <w:t> </w:t>
      </w:r>
      <w:r>
        <w:rPr>
          <w:rFonts w:ascii="Arial" w:hAnsi="Arial" w:cs="Arial"/>
        </w:rPr>
        <w:t>a</w:t>
      </w:r>
    </w:p>
    <w:p w14:paraId="108A5C7C" w14:textId="77777777" w:rsidR="005933A2" w:rsidRPr="005F045C" w:rsidRDefault="005933A2" w:rsidP="005933A2">
      <w:pPr>
        <w:pStyle w:val="Normlnweb"/>
        <w:spacing w:after="120" w:afterAutospacing="0"/>
        <w:rPr>
          <w:rFonts w:ascii="Arial" w:hAnsi="Arial" w:cs="Arial"/>
        </w:rPr>
      </w:pPr>
      <w:r>
        <w:rPr>
          <w:rFonts w:ascii="Arial" w:hAnsi="Arial" w:cs="Arial"/>
        </w:rPr>
        <w:t xml:space="preserve">   </w:t>
      </w:r>
      <w:proofErr w:type="gramStart"/>
      <w:r w:rsidRPr="005F045C">
        <w:rPr>
          <w:rFonts w:ascii="Arial" w:hAnsi="Arial" w:cs="Arial"/>
        </w:rPr>
        <w:t>..................................................... (jméno</w:t>
      </w:r>
      <w:proofErr w:type="gramEnd"/>
      <w:r w:rsidRPr="005F045C">
        <w:rPr>
          <w:rFonts w:ascii="Arial" w:hAnsi="Arial" w:cs="Arial"/>
        </w:rPr>
        <w:t>, příjmení, název)</w:t>
      </w:r>
    </w:p>
    <w:p w14:paraId="270ABD24" w14:textId="77777777" w:rsidR="005933A2" w:rsidRPr="005F045C" w:rsidRDefault="005933A2" w:rsidP="005933A2">
      <w:pPr>
        <w:pStyle w:val="Normlnweb"/>
        <w:rPr>
          <w:rFonts w:ascii="Arial" w:hAnsi="Arial" w:cs="Arial"/>
        </w:rPr>
      </w:pPr>
      <w:r w:rsidRPr="005F045C">
        <w:rPr>
          <w:rFonts w:ascii="Arial" w:hAnsi="Arial" w:cs="Arial"/>
        </w:rPr>
        <w:t xml:space="preserve">    </w:t>
      </w:r>
      <w:proofErr w:type="gramStart"/>
      <w:r w:rsidRPr="005F045C">
        <w:rPr>
          <w:rFonts w:ascii="Arial" w:hAnsi="Arial" w:cs="Arial"/>
        </w:rPr>
        <w:t>..................................................... (nar.</w:t>
      </w:r>
      <w:proofErr w:type="gramEnd"/>
      <w:r w:rsidRPr="005F045C">
        <w:rPr>
          <w:rFonts w:ascii="Arial" w:hAnsi="Arial" w:cs="Arial"/>
        </w:rPr>
        <w:t>, IČ)</w:t>
      </w:r>
    </w:p>
    <w:p w14:paraId="6206DB7A" w14:textId="77777777" w:rsidR="005933A2" w:rsidRPr="005F045C" w:rsidRDefault="005933A2" w:rsidP="005933A2">
      <w:pPr>
        <w:pStyle w:val="Normlnweb"/>
        <w:rPr>
          <w:rFonts w:ascii="Arial" w:hAnsi="Arial" w:cs="Arial"/>
        </w:rPr>
      </w:pPr>
      <w:r w:rsidRPr="005F045C">
        <w:rPr>
          <w:rFonts w:ascii="Arial" w:hAnsi="Arial" w:cs="Arial"/>
        </w:rPr>
        <w:t xml:space="preserve">    </w:t>
      </w:r>
      <w:proofErr w:type="gramStart"/>
      <w:r w:rsidRPr="005F045C">
        <w:rPr>
          <w:rFonts w:ascii="Arial" w:hAnsi="Arial" w:cs="Arial"/>
        </w:rPr>
        <w:t>..................................................... (bytem</w:t>
      </w:r>
      <w:proofErr w:type="gramEnd"/>
      <w:r w:rsidRPr="005F045C">
        <w:rPr>
          <w:rFonts w:ascii="Arial" w:hAnsi="Arial" w:cs="Arial"/>
        </w:rPr>
        <w:t>, se sídlem)</w:t>
      </w:r>
    </w:p>
    <w:p w14:paraId="3C1EC983" w14:textId="77777777" w:rsidR="005933A2" w:rsidRDefault="005933A2" w:rsidP="005933A2">
      <w:pPr>
        <w:pStyle w:val="Normlnweb"/>
        <w:spacing w:after="120" w:afterAutospacing="0"/>
        <w:rPr>
          <w:rFonts w:ascii="Arial" w:hAnsi="Arial" w:cs="Arial"/>
        </w:rPr>
      </w:pPr>
      <w:r w:rsidRPr="005F045C">
        <w:rPr>
          <w:rFonts w:ascii="Arial" w:hAnsi="Arial" w:cs="Arial"/>
        </w:rPr>
        <w:t>(dále jen „oprávněný ze služebnosti inženýrské sítě“) </w:t>
      </w:r>
    </w:p>
    <w:p w14:paraId="0425798A" w14:textId="77777777" w:rsidR="005933A2" w:rsidRPr="005F045C" w:rsidRDefault="005933A2" w:rsidP="005933A2">
      <w:pPr>
        <w:pStyle w:val="Normlnweb"/>
        <w:spacing w:after="120" w:afterAutospacing="0"/>
        <w:rPr>
          <w:rFonts w:ascii="Arial" w:hAnsi="Arial" w:cs="Arial"/>
        </w:rPr>
      </w:pPr>
    </w:p>
    <w:p w14:paraId="2CB45988" w14:textId="77777777" w:rsidR="005933A2" w:rsidRPr="005F045C" w:rsidRDefault="005933A2" w:rsidP="005933A2">
      <w:pPr>
        <w:pStyle w:val="Normlnweb"/>
        <w:jc w:val="center"/>
        <w:rPr>
          <w:rFonts w:ascii="Arial" w:hAnsi="Arial" w:cs="Arial"/>
        </w:rPr>
      </w:pPr>
      <w:r w:rsidRPr="005F045C">
        <w:rPr>
          <w:rFonts w:ascii="Arial" w:hAnsi="Arial" w:cs="Arial"/>
        </w:rPr>
        <w:br/>
      </w:r>
      <w:r w:rsidRPr="005F045C">
        <w:rPr>
          <w:rStyle w:val="Siln"/>
          <w:rFonts w:ascii="Arial" w:hAnsi="Arial" w:cs="Arial"/>
        </w:rPr>
        <w:t>Článek I.</w:t>
      </w:r>
    </w:p>
    <w:p w14:paraId="1DDB8B4D" w14:textId="77777777" w:rsidR="005933A2" w:rsidRPr="005F045C" w:rsidRDefault="005933A2" w:rsidP="005933A2">
      <w:pPr>
        <w:pStyle w:val="Normlnweb"/>
        <w:spacing w:after="240" w:afterAutospacing="0"/>
        <w:jc w:val="center"/>
        <w:rPr>
          <w:rFonts w:ascii="Arial" w:hAnsi="Arial" w:cs="Arial"/>
        </w:rPr>
      </w:pPr>
      <w:r w:rsidRPr="005F045C">
        <w:rPr>
          <w:rStyle w:val="Siln"/>
          <w:rFonts w:ascii="Arial" w:hAnsi="Arial" w:cs="Arial"/>
        </w:rPr>
        <w:t xml:space="preserve">Prohlášení stran </w:t>
      </w:r>
    </w:p>
    <w:p w14:paraId="0A7BDB19" w14:textId="77777777" w:rsidR="005933A2" w:rsidRPr="00693A6C" w:rsidRDefault="005933A2" w:rsidP="005933A2">
      <w:pPr>
        <w:pStyle w:val="Normlnweb"/>
        <w:numPr>
          <w:ilvl w:val="0"/>
          <w:numId w:val="11"/>
        </w:numPr>
        <w:jc w:val="both"/>
        <w:rPr>
          <w:rFonts w:ascii="Arial" w:hAnsi="Arial" w:cs="Arial"/>
        </w:rPr>
      </w:pPr>
      <w:r w:rsidRPr="00693A6C">
        <w:rPr>
          <w:rFonts w:ascii="Arial" w:hAnsi="Arial" w:cs="Arial"/>
        </w:rPr>
        <w:t xml:space="preserve">Povinný ze služebnosti inženýrské sítě prohlašuje, že je výlučným vlastníkem </w:t>
      </w:r>
      <w:hyperlink r:id="rId8" w:history="1">
        <w:r w:rsidRPr="00693A6C">
          <w:rPr>
            <w:rStyle w:val="Hypertextovodkaz"/>
            <w:rFonts w:ascii="Arial" w:hAnsi="Arial" w:cs="Arial"/>
          </w:rPr>
          <w:t>pozemku</w:t>
        </w:r>
      </w:hyperlink>
      <w:r w:rsidRPr="00693A6C">
        <w:rPr>
          <w:rFonts w:ascii="Arial" w:hAnsi="Arial" w:cs="Arial"/>
        </w:rPr>
        <w:t xml:space="preserve"> </w:t>
      </w:r>
      <w:proofErr w:type="spellStart"/>
      <w:r w:rsidRPr="00693A6C">
        <w:rPr>
          <w:rFonts w:ascii="Arial" w:hAnsi="Arial" w:cs="Arial"/>
        </w:rPr>
        <w:t>parc</w:t>
      </w:r>
      <w:proofErr w:type="spellEnd"/>
      <w:r w:rsidRPr="00693A6C">
        <w:rPr>
          <w:rFonts w:ascii="Arial" w:hAnsi="Arial" w:cs="Arial"/>
        </w:rPr>
        <w:t xml:space="preserve">. </w:t>
      </w:r>
      <w:proofErr w:type="gramStart"/>
      <w:r w:rsidRPr="00693A6C">
        <w:rPr>
          <w:rFonts w:ascii="Arial" w:hAnsi="Arial" w:cs="Arial"/>
        </w:rPr>
        <w:t xml:space="preserve">č. </w:t>
      </w:r>
      <w:r w:rsidRPr="00B911DD">
        <w:rPr>
          <w:rFonts w:ascii="Arial" w:hAnsi="Arial" w:cs="Arial"/>
          <w:highlight w:val="yellow"/>
        </w:rPr>
        <w:t>............</w:t>
      </w:r>
      <w:r w:rsidRPr="00693A6C">
        <w:rPr>
          <w:rFonts w:ascii="Arial" w:hAnsi="Arial" w:cs="Arial"/>
        </w:rPr>
        <w:t>, o výměře</w:t>
      </w:r>
      <w:proofErr w:type="gramEnd"/>
      <w:r w:rsidRPr="00693A6C">
        <w:rPr>
          <w:rFonts w:ascii="Arial" w:hAnsi="Arial" w:cs="Arial"/>
        </w:rPr>
        <w:t xml:space="preserve"> </w:t>
      </w:r>
      <w:r w:rsidRPr="00B911DD">
        <w:rPr>
          <w:rFonts w:ascii="Arial" w:hAnsi="Arial" w:cs="Arial"/>
          <w:highlight w:val="yellow"/>
        </w:rPr>
        <w:t>……</w:t>
      </w:r>
      <w:r w:rsidRPr="00693A6C">
        <w:rPr>
          <w:rFonts w:ascii="Arial" w:hAnsi="Arial" w:cs="Arial"/>
        </w:rPr>
        <w:t xml:space="preserve">, nacházejícího se v obci Tuchlovice a k. </w:t>
      </w:r>
      <w:proofErr w:type="spellStart"/>
      <w:r w:rsidRPr="00693A6C">
        <w:rPr>
          <w:rFonts w:ascii="Arial" w:hAnsi="Arial" w:cs="Arial"/>
        </w:rPr>
        <w:t>ú.</w:t>
      </w:r>
      <w:proofErr w:type="spellEnd"/>
      <w:r w:rsidRPr="00693A6C">
        <w:rPr>
          <w:rFonts w:ascii="Arial" w:hAnsi="Arial" w:cs="Arial"/>
        </w:rPr>
        <w:t xml:space="preserve"> </w:t>
      </w:r>
      <w:r w:rsidRPr="00B911DD">
        <w:rPr>
          <w:rFonts w:ascii="Arial" w:hAnsi="Arial" w:cs="Arial"/>
          <w:highlight w:val="yellow"/>
        </w:rPr>
        <w:t>...............</w:t>
      </w:r>
      <w:r w:rsidRPr="00693A6C">
        <w:rPr>
          <w:rFonts w:ascii="Arial" w:hAnsi="Arial" w:cs="Arial"/>
        </w:rPr>
        <w:t xml:space="preserve"> zapsaného v katastru nemovitostí na LV č. 10001 u Katastrálního úřadu pro Středočeský kraj, Katastrální pracoviště Kladno (dále též „</w:t>
      </w:r>
      <w:r w:rsidRPr="00693A6C">
        <w:rPr>
          <w:rStyle w:val="Siln"/>
          <w:rFonts w:ascii="Arial" w:hAnsi="Arial" w:cs="Arial"/>
        </w:rPr>
        <w:t xml:space="preserve">služebná </w:t>
      </w:r>
      <w:hyperlink r:id="rId9" w:history="1">
        <w:r w:rsidRPr="00693A6C">
          <w:rPr>
            <w:rStyle w:val="Hypertextovodkaz"/>
            <w:rFonts w:ascii="Arial" w:hAnsi="Arial" w:cs="Arial"/>
            <w:b/>
            <w:bCs/>
          </w:rPr>
          <w:t>nemovitost</w:t>
        </w:r>
      </w:hyperlink>
      <w:r w:rsidRPr="00693A6C">
        <w:rPr>
          <w:rFonts w:ascii="Arial" w:hAnsi="Arial" w:cs="Arial"/>
        </w:rPr>
        <w:t>“).</w:t>
      </w:r>
    </w:p>
    <w:p w14:paraId="4C91048E" w14:textId="77777777" w:rsidR="005933A2" w:rsidRPr="00693A6C" w:rsidRDefault="005933A2" w:rsidP="005933A2">
      <w:pPr>
        <w:pStyle w:val="Normlnweb"/>
        <w:numPr>
          <w:ilvl w:val="0"/>
          <w:numId w:val="11"/>
        </w:numPr>
        <w:jc w:val="both"/>
        <w:rPr>
          <w:rFonts w:ascii="Arial" w:hAnsi="Arial" w:cs="Arial"/>
        </w:rPr>
      </w:pPr>
      <w:r w:rsidRPr="00693A6C">
        <w:rPr>
          <w:rFonts w:ascii="Arial" w:hAnsi="Arial" w:cs="Arial"/>
        </w:rPr>
        <w:t xml:space="preserve">Na služebné nemovitosti je se souhlasem povinného ze služebnosti inženýrské sítě na základě kolaudačního souhlasu vydaného  Stavebním úřadem pod </w:t>
      </w:r>
      <w:proofErr w:type="gramStart"/>
      <w:r w:rsidRPr="00693A6C">
        <w:rPr>
          <w:rFonts w:ascii="Arial" w:hAnsi="Arial" w:cs="Arial"/>
        </w:rPr>
        <w:t>č.j.</w:t>
      </w:r>
      <w:proofErr w:type="gramEnd"/>
      <w:r w:rsidRPr="00693A6C">
        <w:rPr>
          <w:rFonts w:ascii="Arial" w:hAnsi="Arial" w:cs="Arial"/>
        </w:rPr>
        <w:t xml:space="preserve"> </w:t>
      </w:r>
      <w:r w:rsidRPr="00B911DD">
        <w:rPr>
          <w:rFonts w:ascii="Arial" w:hAnsi="Arial" w:cs="Arial"/>
          <w:highlight w:val="yellow"/>
        </w:rPr>
        <w:t>…………….</w:t>
      </w:r>
      <w:r w:rsidRPr="00693A6C">
        <w:rPr>
          <w:rFonts w:ascii="Arial" w:hAnsi="Arial" w:cs="Arial"/>
        </w:rPr>
        <w:t xml:space="preserve"> ze dne </w:t>
      </w:r>
      <w:r w:rsidRPr="00B911DD">
        <w:rPr>
          <w:rFonts w:ascii="Arial" w:hAnsi="Arial" w:cs="Arial"/>
          <w:highlight w:val="yellow"/>
        </w:rPr>
        <w:t>……….</w:t>
      </w:r>
      <w:r w:rsidRPr="00693A6C">
        <w:rPr>
          <w:rFonts w:ascii="Arial" w:hAnsi="Arial" w:cs="Arial"/>
        </w:rPr>
        <w:t xml:space="preserve"> </w:t>
      </w:r>
      <w:r w:rsidRPr="00B911DD">
        <w:rPr>
          <w:rFonts w:ascii="Arial" w:hAnsi="Arial" w:cs="Arial"/>
          <w:highlight w:val="green"/>
        </w:rPr>
        <w:t>(</w:t>
      </w:r>
      <w:r w:rsidRPr="00B911DD">
        <w:rPr>
          <w:rFonts w:ascii="Arial" w:hAnsi="Arial" w:cs="Arial"/>
          <w:i/>
          <w:highlight w:val="green"/>
        </w:rPr>
        <w:t>jiného relevantního dokladu v souladu s platným stavebním zákonem)</w:t>
      </w:r>
      <w:r w:rsidRPr="00693A6C">
        <w:rPr>
          <w:rFonts w:ascii="Arial" w:hAnsi="Arial" w:cs="Arial"/>
        </w:rPr>
        <w:t xml:space="preserve"> umístěna tato inženýrská síť : </w:t>
      </w:r>
      <w:r w:rsidRPr="00B911DD">
        <w:rPr>
          <w:rFonts w:ascii="Arial" w:hAnsi="Arial" w:cs="Arial"/>
          <w:highlight w:val="yellow"/>
        </w:rPr>
        <w:t>………………………………………….</w:t>
      </w:r>
      <w:r w:rsidRPr="00693A6C">
        <w:rPr>
          <w:rFonts w:ascii="Arial" w:hAnsi="Arial" w:cs="Arial"/>
        </w:rPr>
        <w:t xml:space="preserve">(dále jen „inženýrské sítě“), které jsou ve vlastnictví oprávněného ze služebnosti inženýrské sítě. Originál kolaudačního souhlasu </w:t>
      </w:r>
      <w:r w:rsidRPr="00B911DD">
        <w:rPr>
          <w:rFonts w:ascii="Arial" w:hAnsi="Arial" w:cs="Arial"/>
          <w:i/>
          <w:highlight w:val="green"/>
        </w:rPr>
        <w:t>(jiného relevantního dokladu)</w:t>
      </w:r>
      <w:r w:rsidRPr="00693A6C">
        <w:rPr>
          <w:rFonts w:ascii="Arial" w:hAnsi="Arial" w:cs="Arial"/>
          <w:i/>
        </w:rPr>
        <w:t xml:space="preserve"> </w:t>
      </w:r>
      <w:r w:rsidRPr="00693A6C">
        <w:rPr>
          <w:rFonts w:ascii="Arial" w:hAnsi="Arial" w:cs="Arial"/>
        </w:rPr>
        <w:t>tvoří přílohu č. 1 této smlouvy a její nedílnou součást.</w:t>
      </w:r>
    </w:p>
    <w:p w14:paraId="72689772" w14:textId="77777777" w:rsidR="005933A2" w:rsidRPr="005F045C" w:rsidRDefault="005933A2" w:rsidP="005933A2">
      <w:pPr>
        <w:pStyle w:val="Normlnweb"/>
        <w:numPr>
          <w:ilvl w:val="0"/>
          <w:numId w:val="11"/>
        </w:numPr>
        <w:jc w:val="both"/>
        <w:rPr>
          <w:rFonts w:ascii="Arial" w:hAnsi="Arial" w:cs="Arial"/>
        </w:rPr>
      </w:pPr>
      <w:r w:rsidRPr="005F045C">
        <w:rPr>
          <w:rFonts w:ascii="Arial" w:hAnsi="Arial" w:cs="Arial"/>
        </w:rPr>
        <w:t xml:space="preserve">Pro vyznačení služebnosti inženýrské sítě na části služebné nemovitosti byl vypracován geometrický plán č. </w:t>
      </w:r>
      <w:r w:rsidRPr="00B911DD">
        <w:rPr>
          <w:rFonts w:ascii="Arial" w:hAnsi="Arial" w:cs="Arial"/>
          <w:highlight w:val="yellow"/>
        </w:rPr>
        <w:t>………</w:t>
      </w:r>
      <w:r w:rsidRPr="005F045C">
        <w:rPr>
          <w:rFonts w:ascii="Arial" w:hAnsi="Arial" w:cs="Arial"/>
        </w:rPr>
        <w:t xml:space="preserve"> ze dne </w:t>
      </w:r>
      <w:r w:rsidRPr="00B911DD">
        <w:rPr>
          <w:rFonts w:ascii="Arial" w:hAnsi="Arial" w:cs="Arial"/>
          <w:highlight w:val="yellow"/>
        </w:rPr>
        <w:t>……………</w:t>
      </w:r>
      <w:r w:rsidRPr="005F045C">
        <w:rPr>
          <w:rFonts w:ascii="Arial" w:hAnsi="Arial" w:cs="Arial"/>
        </w:rPr>
        <w:t xml:space="preserve"> Ing. </w:t>
      </w:r>
      <w:r w:rsidRPr="00B911DD">
        <w:rPr>
          <w:rFonts w:ascii="Arial" w:hAnsi="Arial" w:cs="Arial"/>
          <w:highlight w:val="yellow"/>
        </w:rPr>
        <w:t>……………</w:t>
      </w:r>
      <w:r w:rsidRPr="005F045C">
        <w:rPr>
          <w:rFonts w:ascii="Arial" w:hAnsi="Arial" w:cs="Arial"/>
        </w:rPr>
        <w:t xml:space="preserve"> potvrzený Katastrálním úřadem, kdy tento vydal souhlas </w:t>
      </w:r>
      <w:proofErr w:type="gramStart"/>
      <w:r w:rsidRPr="005F045C">
        <w:rPr>
          <w:rFonts w:ascii="Arial" w:hAnsi="Arial" w:cs="Arial"/>
        </w:rPr>
        <w:t xml:space="preserve">dne  </w:t>
      </w:r>
      <w:r w:rsidRPr="00B911DD">
        <w:rPr>
          <w:rFonts w:ascii="Arial" w:hAnsi="Arial" w:cs="Arial"/>
          <w:highlight w:val="yellow"/>
        </w:rPr>
        <w:t>…</w:t>
      </w:r>
      <w:proofErr w:type="gramEnd"/>
      <w:r w:rsidRPr="00B911DD">
        <w:rPr>
          <w:rFonts w:ascii="Arial" w:hAnsi="Arial" w:cs="Arial"/>
          <w:highlight w:val="yellow"/>
        </w:rPr>
        <w:t>……………</w:t>
      </w:r>
      <w:r w:rsidRPr="005F045C">
        <w:rPr>
          <w:rFonts w:ascii="Arial" w:hAnsi="Arial" w:cs="Arial"/>
        </w:rPr>
        <w:t xml:space="preserve"> pod čj. </w:t>
      </w:r>
      <w:r w:rsidRPr="00B911DD">
        <w:rPr>
          <w:rFonts w:ascii="Arial" w:hAnsi="Arial" w:cs="Arial"/>
          <w:highlight w:val="yellow"/>
        </w:rPr>
        <w:t>………………….</w:t>
      </w:r>
      <w:r w:rsidRPr="005F045C">
        <w:rPr>
          <w:rFonts w:ascii="Arial" w:hAnsi="Arial" w:cs="Arial"/>
        </w:rPr>
        <w:t>(dále jen „geometrický plán“). Geometrický plán tvoří přílohu č. 2 této smlouvy a její nedílnou součást.</w:t>
      </w:r>
    </w:p>
    <w:p w14:paraId="3186E4C7" w14:textId="77777777" w:rsidR="005933A2" w:rsidRPr="005F045C" w:rsidRDefault="005933A2" w:rsidP="005933A2">
      <w:pPr>
        <w:pStyle w:val="Normlnweb"/>
        <w:ind w:left="720"/>
        <w:jc w:val="both"/>
        <w:rPr>
          <w:rFonts w:ascii="Arial" w:hAnsi="Arial" w:cs="Arial"/>
        </w:rPr>
      </w:pPr>
      <w:r w:rsidRPr="005F045C">
        <w:rPr>
          <w:rFonts w:ascii="Arial" w:hAnsi="Arial" w:cs="Arial"/>
        </w:rPr>
        <w:t> </w:t>
      </w:r>
    </w:p>
    <w:p w14:paraId="1F038395" w14:textId="77777777" w:rsidR="005933A2" w:rsidRDefault="005933A2" w:rsidP="005933A2">
      <w:pPr>
        <w:pStyle w:val="Normlnweb"/>
        <w:ind w:left="720"/>
        <w:jc w:val="center"/>
        <w:rPr>
          <w:rStyle w:val="Siln"/>
          <w:rFonts w:ascii="Arial" w:hAnsi="Arial" w:cs="Arial"/>
        </w:rPr>
      </w:pPr>
    </w:p>
    <w:p w14:paraId="64DBA413" w14:textId="77777777" w:rsidR="005933A2" w:rsidRPr="005F045C" w:rsidRDefault="005933A2" w:rsidP="005933A2">
      <w:pPr>
        <w:pStyle w:val="Normlnweb"/>
        <w:ind w:left="720"/>
        <w:jc w:val="center"/>
        <w:rPr>
          <w:rFonts w:ascii="Arial" w:hAnsi="Arial" w:cs="Arial"/>
        </w:rPr>
      </w:pPr>
      <w:r w:rsidRPr="005F045C">
        <w:rPr>
          <w:rStyle w:val="Siln"/>
          <w:rFonts w:ascii="Arial" w:hAnsi="Arial" w:cs="Arial"/>
        </w:rPr>
        <w:lastRenderedPageBreak/>
        <w:t>Článek II.</w:t>
      </w:r>
    </w:p>
    <w:p w14:paraId="5932488A" w14:textId="77777777" w:rsidR="005933A2" w:rsidRPr="005F045C" w:rsidRDefault="005933A2" w:rsidP="005933A2">
      <w:pPr>
        <w:pStyle w:val="Normlnweb"/>
        <w:spacing w:after="240" w:afterAutospacing="0"/>
        <w:ind w:left="720"/>
        <w:jc w:val="center"/>
        <w:rPr>
          <w:rFonts w:ascii="Arial" w:hAnsi="Arial" w:cs="Arial"/>
        </w:rPr>
      </w:pPr>
      <w:r w:rsidRPr="005F045C">
        <w:rPr>
          <w:rStyle w:val="Siln"/>
          <w:rFonts w:ascii="Arial" w:hAnsi="Arial" w:cs="Arial"/>
        </w:rPr>
        <w:t xml:space="preserve">Předmět služebnosti a její zřízení </w:t>
      </w:r>
    </w:p>
    <w:p w14:paraId="7915B597" w14:textId="77777777" w:rsidR="005933A2" w:rsidRDefault="005933A2" w:rsidP="005933A2">
      <w:pPr>
        <w:pStyle w:val="Normlnweb"/>
        <w:numPr>
          <w:ilvl w:val="0"/>
          <w:numId w:val="12"/>
        </w:numPr>
        <w:jc w:val="both"/>
        <w:rPr>
          <w:rFonts w:ascii="Arial" w:hAnsi="Arial" w:cs="Arial"/>
        </w:rPr>
      </w:pPr>
      <w:r w:rsidRPr="005F045C">
        <w:rPr>
          <w:rFonts w:ascii="Arial" w:hAnsi="Arial" w:cs="Arial"/>
        </w:rPr>
        <w:t xml:space="preserve">Povinný ze služebnosti inženýrské sítě zřizuje ve prospěch oprávněného z inženýrské sítě jako vlastníka inženýrské sítě specifikované v čl. I. odst. 2 této smlouvy k části pozemku </w:t>
      </w:r>
      <w:proofErr w:type="spellStart"/>
      <w:proofErr w:type="gramStart"/>
      <w:r w:rsidRPr="005F045C">
        <w:rPr>
          <w:rFonts w:ascii="Arial" w:hAnsi="Arial" w:cs="Arial"/>
        </w:rPr>
        <w:t>parc</w:t>
      </w:r>
      <w:proofErr w:type="spellEnd"/>
      <w:r w:rsidRPr="005F045C">
        <w:rPr>
          <w:rFonts w:ascii="Arial" w:hAnsi="Arial" w:cs="Arial"/>
        </w:rPr>
        <w:t xml:space="preserve">. č </w:t>
      </w:r>
      <w:r w:rsidRPr="00B911DD">
        <w:rPr>
          <w:rFonts w:ascii="Arial" w:hAnsi="Arial" w:cs="Arial"/>
          <w:highlight w:val="yellow"/>
        </w:rPr>
        <w:t>........</w:t>
      </w:r>
      <w:r w:rsidRPr="005F045C">
        <w:rPr>
          <w:rFonts w:ascii="Arial" w:hAnsi="Arial" w:cs="Arial"/>
        </w:rPr>
        <w:t>, o výměře</w:t>
      </w:r>
      <w:proofErr w:type="gramEnd"/>
      <w:r w:rsidRPr="00B911DD">
        <w:rPr>
          <w:rFonts w:ascii="Arial" w:hAnsi="Arial" w:cs="Arial"/>
          <w:highlight w:val="yellow"/>
        </w:rPr>
        <w:t>..............</w:t>
      </w:r>
      <w:r w:rsidRPr="005F045C">
        <w:rPr>
          <w:rFonts w:ascii="Arial" w:hAnsi="Arial" w:cs="Arial"/>
        </w:rPr>
        <w:t xml:space="preserve"> nacházejícího se v obci a  </w:t>
      </w:r>
      <w:proofErr w:type="spellStart"/>
      <w:r w:rsidRPr="005F045C">
        <w:rPr>
          <w:rFonts w:ascii="Arial" w:hAnsi="Arial" w:cs="Arial"/>
        </w:rPr>
        <w:t>k.ú</w:t>
      </w:r>
      <w:proofErr w:type="spellEnd"/>
      <w:r w:rsidRPr="005F045C">
        <w:rPr>
          <w:rFonts w:ascii="Arial" w:hAnsi="Arial" w:cs="Arial"/>
        </w:rPr>
        <w:t xml:space="preserve">. ………………….., zapsaného v katastru nemovitostí na LV č. </w:t>
      </w:r>
      <w:r w:rsidRPr="00B911DD">
        <w:rPr>
          <w:rFonts w:ascii="Arial" w:hAnsi="Arial" w:cs="Arial"/>
          <w:highlight w:val="yellow"/>
        </w:rPr>
        <w:t>...........</w:t>
      </w:r>
      <w:r w:rsidRPr="005F045C">
        <w:rPr>
          <w:rFonts w:ascii="Arial" w:hAnsi="Arial" w:cs="Arial"/>
        </w:rPr>
        <w:t xml:space="preserve"> u Katastrálního úřadu pro Středočeský kraj, Katastrální pracoviště </w:t>
      </w:r>
      <w:r>
        <w:rPr>
          <w:rFonts w:ascii="Arial" w:hAnsi="Arial" w:cs="Arial"/>
        </w:rPr>
        <w:t>Kladno</w:t>
      </w:r>
      <w:r w:rsidRPr="005F045C">
        <w:rPr>
          <w:rFonts w:ascii="Arial" w:hAnsi="Arial" w:cs="Arial"/>
        </w:rPr>
        <w:t xml:space="preserve">, </w:t>
      </w:r>
      <w:r w:rsidRPr="005F045C">
        <w:rPr>
          <w:rStyle w:val="Siln"/>
          <w:rFonts w:ascii="Arial" w:hAnsi="Arial" w:cs="Arial"/>
        </w:rPr>
        <w:t xml:space="preserve">služebnost užívání části pozemku v rozsahu geometrického plánu č. </w:t>
      </w:r>
      <w:r w:rsidRPr="00B911DD">
        <w:rPr>
          <w:rStyle w:val="Siln"/>
          <w:rFonts w:ascii="Arial" w:hAnsi="Arial" w:cs="Arial"/>
          <w:highlight w:val="yellow"/>
        </w:rPr>
        <w:t>………………..</w:t>
      </w:r>
      <w:r w:rsidRPr="005F045C">
        <w:rPr>
          <w:rStyle w:val="Siln"/>
          <w:rFonts w:ascii="Arial" w:hAnsi="Arial" w:cs="Arial"/>
        </w:rPr>
        <w:t xml:space="preserve"> ze dne </w:t>
      </w:r>
      <w:r w:rsidRPr="00B911DD">
        <w:rPr>
          <w:rStyle w:val="Siln"/>
          <w:rFonts w:ascii="Arial" w:hAnsi="Arial" w:cs="Arial"/>
          <w:highlight w:val="yellow"/>
        </w:rPr>
        <w:t>…………………</w:t>
      </w:r>
      <w:r w:rsidRPr="005F045C">
        <w:rPr>
          <w:rStyle w:val="Siln"/>
          <w:rFonts w:ascii="Arial" w:hAnsi="Arial" w:cs="Arial"/>
        </w:rPr>
        <w:t xml:space="preserve"> specifikovaném v článku I. odst. 3 této smlouvy, spočívající v právu zřízení, užívání, </w:t>
      </w:r>
      <w:hyperlink r:id="rId10" w:history="1">
        <w:r w:rsidRPr="005F045C">
          <w:rPr>
            <w:rStyle w:val="Hypertextovodkaz"/>
            <w:rFonts w:ascii="Arial" w:hAnsi="Arial" w:cs="Arial"/>
            <w:bCs/>
          </w:rPr>
          <w:t>oprav</w:t>
        </w:r>
      </w:hyperlink>
      <w:r w:rsidRPr="005F045C">
        <w:rPr>
          <w:rStyle w:val="Siln"/>
          <w:rFonts w:ascii="Arial" w:hAnsi="Arial" w:cs="Arial"/>
        </w:rPr>
        <w:t xml:space="preserve"> a nezbytné údržby přípojek vodovodu, kanalizace a plynu </w:t>
      </w:r>
      <w:r w:rsidRPr="00DC63ED">
        <w:rPr>
          <w:rStyle w:val="Siln"/>
          <w:rFonts w:ascii="Arial" w:hAnsi="Arial" w:cs="Arial"/>
          <w:color w:val="FF0000"/>
        </w:rPr>
        <w:t>(</w:t>
      </w:r>
      <w:r w:rsidRPr="00DC63ED">
        <w:rPr>
          <w:rStyle w:val="Siln"/>
          <w:rFonts w:ascii="Arial" w:hAnsi="Arial" w:cs="Arial"/>
          <w:i/>
          <w:color w:val="FF0000"/>
        </w:rPr>
        <w:t>pozn</w:t>
      </w:r>
      <w:r w:rsidRPr="005F045C">
        <w:rPr>
          <w:rStyle w:val="Siln"/>
          <w:rFonts w:ascii="Arial" w:hAnsi="Arial" w:cs="Arial"/>
          <w:i/>
          <w:color w:val="FF0000"/>
        </w:rPr>
        <w:t>. Zvolit konkrétní variantu)</w:t>
      </w:r>
      <w:r w:rsidRPr="005F045C">
        <w:rPr>
          <w:rStyle w:val="Siln"/>
          <w:rFonts w:ascii="Arial" w:hAnsi="Arial" w:cs="Arial"/>
        </w:rPr>
        <w:t xml:space="preserve"> přes služebnou nemovitost, tedy</w:t>
      </w:r>
      <w:r w:rsidRPr="005F045C">
        <w:rPr>
          <w:rFonts w:ascii="Arial" w:hAnsi="Arial" w:cs="Arial"/>
        </w:rPr>
        <w:t xml:space="preserve"> pozemek </w:t>
      </w:r>
      <w:proofErr w:type="spellStart"/>
      <w:r w:rsidRPr="005F045C">
        <w:rPr>
          <w:rFonts w:ascii="Arial" w:hAnsi="Arial" w:cs="Arial"/>
        </w:rPr>
        <w:t>parc</w:t>
      </w:r>
      <w:proofErr w:type="spellEnd"/>
      <w:r w:rsidRPr="005F045C">
        <w:rPr>
          <w:rFonts w:ascii="Arial" w:hAnsi="Arial" w:cs="Arial"/>
        </w:rPr>
        <w:t xml:space="preserve">. č </w:t>
      </w:r>
      <w:r w:rsidRPr="00B911DD">
        <w:rPr>
          <w:rFonts w:ascii="Arial" w:hAnsi="Arial" w:cs="Arial"/>
          <w:highlight w:val="yellow"/>
        </w:rPr>
        <w:t>........</w:t>
      </w:r>
      <w:r w:rsidRPr="005F045C">
        <w:rPr>
          <w:rFonts w:ascii="Arial" w:hAnsi="Arial" w:cs="Arial"/>
        </w:rPr>
        <w:t>, o výměře</w:t>
      </w:r>
      <w:r w:rsidRPr="00B911DD">
        <w:rPr>
          <w:rFonts w:ascii="Arial" w:hAnsi="Arial" w:cs="Arial"/>
          <w:highlight w:val="yellow"/>
        </w:rPr>
        <w:t>..............</w:t>
      </w:r>
      <w:r w:rsidRPr="005F045C">
        <w:rPr>
          <w:rFonts w:ascii="Arial" w:hAnsi="Arial" w:cs="Arial"/>
        </w:rPr>
        <w:t xml:space="preserve"> nacházejícího se v obci a  </w:t>
      </w:r>
      <w:proofErr w:type="spellStart"/>
      <w:r w:rsidRPr="005F045C">
        <w:rPr>
          <w:rFonts w:ascii="Arial" w:hAnsi="Arial" w:cs="Arial"/>
        </w:rPr>
        <w:t>k.ú</w:t>
      </w:r>
      <w:proofErr w:type="spellEnd"/>
      <w:r w:rsidRPr="005F045C">
        <w:rPr>
          <w:rFonts w:ascii="Arial" w:hAnsi="Arial" w:cs="Arial"/>
        </w:rPr>
        <w:t xml:space="preserve">. </w:t>
      </w:r>
      <w:r w:rsidRPr="00B911DD">
        <w:rPr>
          <w:rFonts w:ascii="Arial" w:hAnsi="Arial" w:cs="Arial"/>
          <w:highlight w:val="yellow"/>
        </w:rPr>
        <w:t>…………………..</w:t>
      </w:r>
      <w:r w:rsidRPr="005F045C">
        <w:rPr>
          <w:rFonts w:ascii="Arial" w:hAnsi="Arial" w:cs="Arial"/>
        </w:rPr>
        <w:t xml:space="preserve">, zapsaný v katastru nemovitostí na LV č. </w:t>
      </w:r>
      <w:r w:rsidRPr="00B911DD">
        <w:rPr>
          <w:rFonts w:ascii="Arial" w:hAnsi="Arial" w:cs="Arial"/>
          <w:highlight w:val="yellow"/>
        </w:rPr>
        <w:t>...........</w:t>
      </w:r>
      <w:r w:rsidRPr="005F045C">
        <w:rPr>
          <w:rFonts w:ascii="Arial" w:hAnsi="Arial" w:cs="Arial"/>
        </w:rPr>
        <w:t xml:space="preserve"> u Katastrálního úřadu pro Středočeský kraj, Katastrální pracoviště </w:t>
      </w:r>
      <w:r>
        <w:rPr>
          <w:rFonts w:ascii="Arial" w:hAnsi="Arial" w:cs="Arial"/>
        </w:rPr>
        <w:t>Kladno</w:t>
      </w:r>
      <w:r w:rsidRPr="005F045C">
        <w:rPr>
          <w:rFonts w:ascii="Arial" w:hAnsi="Arial" w:cs="Arial"/>
        </w:rPr>
        <w:t>, a to k tíži každého vlastníka služebné</w:t>
      </w:r>
      <w:r>
        <w:rPr>
          <w:rFonts w:ascii="Arial" w:hAnsi="Arial" w:cs="Arial"/>
        </w:rPr>
        <w:t xml:space="preserve"> nemovitosti.</w:t>
      </w:r>
    </w:p>
    <w:p w14:paraId="50E44B6E" w14:textId="77777777" w:rsidR="005933A2" w:rsidRPr="00693A6C" w:rsidRDefault="005933A2" w:rsidP="005933A2">
      <w:pPr>
        <w:pStyle w:val="Normlnweb"/>
        <w:numPr>
          <w:ilvl w:val="0"/>
          <w:numId w:val="12"/>
        </w:numPr>
        <w:jc w:val="both"/>
        <w:rPr>
          <w:rFonts w:ascii="Arial" w:hAnsi="Arial" w:cs="Arial"/>
        </w:rPr>
      </w:pPr>
      <w:r w:rsidRPr="00693A6C">
        <w:rPr>
          <w:rFonts w:ascii="Arial" w:hAnsi="Arial" w:cs="Arial"/>
        </w:rPr>
        <w:t>Oprávněný ze služebnosti inženýrské sítě takto zřízenou služebnost přijímá a povinný ze služebnosti inženýrské sítě jako vlastník služebné nemovitosti se zavazuje tato práva strpět a umožnit oprávněnému ze služebnosti inženýrské sítě nerušený výkon těchto práv.  </w:t>
      </w:r>
    </w:p>
    <w:p w14:paraId="612E9240" w14:textId="77777777" w:rsidR="005933A2" w:rsidRPr="005F045C" w:rsidRDefault="005933A2" w:rsidP="005933A2">
      <w:pPr>
        <w:pStyle w:val="Normlnweb"/>
        <w:jc w:val="center"/>
        <w:rPr>
          <w:rFonts w:ascii="Arial" w:hAnsi="Arial" w:cs="Arial"/>
        </w:rPr>
      </w:pPr>
      <w:r w:rsidRPr="005F045C">
        <w:rPr>
          <w:rStyle w:val="Siln"/>
          <w:rFonts w:ascii="Arial" w:hAnsi="Arial" w:cs="Arial"/>
        </w:rPr>
        <w:t>Článek III.</w:t>
      </w:r>
    </w:p>
    <w:p w14:paraId="52AD928A" w14:textId="77777777" w:rsidR="005933A2" w:rsidRPr="005F045C" w:rsidRDefault="005933A2" w:rsidP="005933A2">
      <w:pPr>
        <w:pStyle w:val="Normlnweb"/>
        <w:jc w:val="center"/>
        <w:rPr>
          <w:rFonts w:ascii="Arial" w:hAnsi="Arial" w:cs="Arial"/>
        </w:rPr>
      </w:pPr>
      <w:r w:rsidRPr="005F045C">
        <w:rPr>
          <w:rStyle w:val="Siln"/>
          <w:rFonts w:ascii="Arial" w:hAnsi="Arial" w:cs="Arial"/>
        </w:rPr>
        <w:t xml:space="preserve">Úplata za zřízení služebnosti </w:t>
      </w:r>
      <w:r w:rsidRPr="005F045C">
        <w:rPr>
          <w:rFonts w:ascii="Arial" w:hAnsi="Arial" w:cs="Arial"/>
        </w:rPr>
        <w:t> </w:t>
      </w:r>
    </w:p>
    <w:p w14:paraId="67DBAA8C" w14:textId="77777777" w:rsidR="005933A2" w:rsidRDefault="005933A2" w:rsidP="005933A2">
      <w:pPr>
        <w:pStyle w:val="Zkladntext1"/>
        <w:numPr>
          <w:ilvl w:val="0"/>
          <w:numId w:val="13"/>
        </w:numPr>
        <w:rPr>
          <w:rFonts w:ascii="Arial" w:hAnsi="Arial" w:cs="Arial"/>
          <w:sz w:val="22"/>
          <w:szCs w:val="22"/>
        </w:rPr>
      </w:pPr>
      <w:r w:rsidRPr="005F045C">
        <w:rPr>
          <w:rFonts w:ascii="Arial" w:hAnsi="Arial" w:cs="Arial"/>
          <w:sz w:val="22"/>
          <w:szCs w:val="22"/>
        </w:rPr>
        <w:t xml:space="preserve">Služebnost se dle této smlouvy zřizuje úplatně. Výše úplaty za zřízení služebnosti byla stanovena částkou </w:t>
      </w:r>
      <w:r w:rsidRPr="00B911DD">
        <w:rPr>
          <w:rFonts w:ascii="Arial" w:hAnsi="Arial" w:cs="Arial"/>
          <w:sz w:val="22"/>
          <w:szCs w:val="22"/>
          <w:highlight w:val="yellow"/>
        </w:rPr>
        <w:t>..................</w:t>
      </w:r>
      <w:r w:rsidRPr="005F045C">
        <w:rPr>
          <w:rFonts w:ascii="Arial" w:hAnsi="Arial" w:cs="Arial"/>
          <w:sz w:val="22"/>
          <w:szCs w:val="22"/>
        </w:rPr>
        <w:t xml:space="preserve"> (slovy: </w:t>
      </w:r>
      <w:r w:rsidRPr="00B911DD">
        <w:rPr>
          <w:rFonts w:ascii="Arial" w:hAnsi="Arial" w:cs="Arial"/>
          <w:sz w:val="22"/>
          <w:szCs w:val="22"/>
          <w:highlight w:val="yellow"/>
        </w:rPr>
        <w:t>..............</w:t>
      </w:r>
      <w:r w:rsidRPr="005F045C">
        <w:rPr>
          <w:rFonts w:ascii="Arial" w:hAnsi="Arial" w:cs="Arial"/>
          <w:sz w:val="22"/>
          <w:szCs w:val="22"/>
        </w:rPr>
        <w:t>), která bude oprávněným ze služebnosti inženýrské sítě uhrazena na účet povinného ze služebnosti inženýrské sítě č. 388</w:t>
      </w:r>
      <w:r>
        <w:rPr>
          <w:rFonts w:ascii="Arial" w:hAnsi="Arial" w:cs="Arial"/>
          <w:sz w:val="22"/>
          <w:szCs w:val="22"/>
        </w:rPr>
        <w:t>1</w:t>
      </w:r>
      <w:r w:rsidRPr="005F045C">
        <w:rPr>
          <w:rFonts w:ascii="Arial" w:hAnsi="Arial" w:cs="Arial"/>
          <w:sz w:val="22"/>
          <w:szCs w:val="22"/>
        </w:rPr>
        <w:t>5</w:t>
      </w:r>
      <w:r>
        <w:rPr>
          <w:rFonts w:ascii="Arial" w:hAnsi="Arial" w:cs="Arial"/>
          <w:sz w:val="22"/>
          <w:szCs w:val="22"/>
        </w:rPr>
        <w:t>337</w:t>
      </w:r>
      <w:r w:rsidRPr="005F045C">
        <w:rPr>
          <w:rFonts w:ascii="Arial" w:hAnsi="Arial" w:cs="Arial"/>
          <w:sz w:val="22"/>
          <w:szCs w:val="22"/>
        </w:rPr>
        <w:t xml:space="preserve">9/0800 nejpozději do 30 dnů ode dne podpisu této smlouvy, VS </w:t>
      </w:r>
      <w:r w:rsidRPr="00B911DD">
        <w:rPr>
          <w:rFonts w:ascii="Arial" w:hAnsi="Arial" w:cs="Arial"/>
          <w:sz w:val="22"/>
          <w:szCs w:val="22"/>
          <w:highlight w:val="yellow"/>
        </w:rPr>
        <w:t>……………………...</w:t>
      </w:r>
      <w:r w:rsidRPr="005F045C">
        <w:rPr>
          <w:rFonts w:ascii="Arial" w:hAnsi="Arial" w:cs="Arial"/>
          <w:sz w:val="22"/>
          <w:szCs w:val="22"/>
        </w:rPr>
        <w:t xml:space="preserve"> Tato </w:t>
      </w:r>
      <w:r>
        <w:rPr>
          <w:rFonts w:ascii="Arial" w:hAnsi="Arial" w:cs="Arial"/>
          <w:sz w:val="22"/>
          <w:szCs w:val="22"/>
        </w:rPr>
        <w:t>úplata je stanovena v souladu s dokumentem</w:t>
      </w:r>
      <w:r w:rsidRPr="005F045C">
        <w:rPr>
          <w:rFonts w:ascii="Arial" w:hAnsi="Arial" w:cs="Arial"/>
          <w:sz w:val="22"/>
          <w:szCs w:val="22"/>
        </w:rPr>
        <w:t xml:space="preserve"> </w:t>
      </w:r>
      <w:r w:rsidRPr="00B911DD">
        <w:rPr>
          <w:rFonts w:ascii="Arial" w:hAnsi="Arial" w:cs="Arial"/>
          <w:i/>
          <w:iCs/>
          <w:sz w:val="22"/>
          <w:szCs w:val="22"/>
        </w:rPr>
        <w:t>„Zásady pro uzavírání smluv o zřízení věcného břemene služebnost“</w:t>
      </w:r>
      <w:r w:rsidRPr="00B911DD">
        <w:rPr>
          <w:rFonts w:ascii="Arial" w:hAnsi="Arial" w:cs="Arial"/>
          <w:sz w:val="22"/>
          <w:szCs w:val="22"/>
        </w:rPr>
        <w:t>,</w:t>
      </w:r>
      <w:r>
        <w:rPr>
          <w:rFonts w:ascii="Arial" w:hAnsi="Arial" w:cs="Arial"/>
          <w:sz w:val="22"/>
          <w:szCs w:val="22"/>
        </w:rPr>
        <w:t xml:space="preserve"> </w:t>
      </w:r>
      <w:r w:rsidRPr="00B911DD">
        <w:rPr>
          <w:rFonts w:ascii="Arial" w:hAnsi="Arial" w:cs="Arial"/>
          <w:sz w:val="22"/>
          <w:szCs w:val="22"/>
        </w:rPr>
        <w:t xml:space="preserve">který byl schválen Zastupitelstvem obce Tuchlovice, usnesení č. Z-09-06/2022 s účinností od </w:t>
      </w:r>
      <w:proofErr w:type="gramStart"/>
      <w:r w:rsidRPr="00B911DD">
        <w:rPr>
          <w:rFonts w:ascii="Arial" w:hAnsi="Arial" w:cs="Arial"/>
          <w:sz w:val="22"/>
          <w:szCs w:val="22"/>
        </w:rPr>
        <w:t>15.09</w:t>
      </w:r>
      <w:r>
        <w:rPr>
          <w:rFonts w:ascii="Arial" w:hAnsi="Arial" w:cs="Arial"/>
          <w:sz w:val="22"/>
          <w:szCs w:val="22"/>
        </w:rPr>
        <w:t>.</w:t>
      </w:r>
      <w:r w:rsidRPr="00B911DD">
        <w:rPr>
          <w:rFonts w:ascii="Arial" w:hAnsi="Arial" w:cs="Arial"/>
          <w:sz w:val="22"/>
          <w:szCs w:val="22"/>
        </w:rPr>
        <w:t xml:space="preserve"> 2022</w:t>
      </w:r>
      <w:proofErr w:type="gramEnd"/>
      <w:r w:rsidRPr="005F045C">
        <w:rPr>
          <w:rFonts w:ascii="Arial" w:hAnsi="Arial" w:cs="Arial"/>
          <w:sz w:val="22"/>
          <w:szCs w:val="22"/>
        </w:rPr>
        <w:t>, se kterými je oprávněný ze služebnosti inženýrské sítě seznámen. Výpočet úplaty tvoří přílohu č. 3 této smlouvy a je její nedílnou součástí.</w:t>
      </w:r>
    </w:p>
    <w:p w14:paraId="712AA4B5" w14:textId="77777777" w:rsidR="005933A2" w:rsidRDefault="005933A2" w:rsidP="005933A2">
      <w:pPr>
        <w:pStyle w:val="Zkladntext1"/>
        <w:ind w:left="720"/>
        <w:rPr>
          <w:rFonts w:ascii="Arial" w:hAnsi="Arial" w:cs="Arial"/>
          <w:sz w:val="22"/>
          <w:szCs w:val="22"/>
        </w:rPr>
      </w:pPr>
    </w:p>
    <w:p w14:paraId="0BFDAA85" w14:textId="77777777" w:rsidR="005933A2" w:rsidRPr="00B911DD" w:rsidRDefault="005933A2" w:rsidP="005933A2">
      <w:pPr>
        <w:pStyle w:val="Zkladntext1"/>
        <w:ind w:left="720"/>
        <w:rPr>
          <w:rFonts w:ascii="Arial" w:hAnsi="Arial" w:cs="Arial"/>
          <w:i/>
          <w:iCs/>
          <w:sz w:val="22"/>
          <w:szCs w:val="22"/>
        </w:rPr>
      </w:pPr>
      <w:r w:rsidRPr="00B911DD">
        <w:rPr>
          <w:rFonts w:ascii="Arial" w:hAnsi="Arial" w:cs="Arial"/>
          <w:i/>
          <w:iCs/>
          <w:sz w:val="22"/>
          <w:szCs w:val="22"/>
          <w:highlight w:val="red"/>
        </w:rPr>
        <w:t>nebo</w:t>
      </w:r>
    </w:p>
    <w:p w14:paraId="1D83600C" w14:textId="77777777" w:rsidR="005933A2" w:rsidRPr="00B911DD" w:rsidRDefault="005933A2" w:rsidP="005933A2">
      <w:pPr>
        <w:pStyle w:val="Normlnweb"/>
        <w:numPr>
          <w:ilvl w:val="0"/>
          <w:numId w:val="17"/>
        </w:numPr>
        <w:jc w:val="both"/>
        <w:rPr>
          <w:rFonts w:ascii="Arial" w:hAnsi="Arial" w:cs="Arial"/>
          <w:highlight w:val="red"/>
        </w:rPr>
      </w:pPr>
      <w:r w:rsidRPr="00B911DD">
        <w:rPr>
          <w:rFonts w:ascii="Arial" w:hAnsi="Arial" w:cs="Arial"/>
          <w:highlight w:val="red"/>
        </w:rPr>
        <w:t>Služebnost se dle této smlouvy sjednává bezúplatně.</w:t>
      </w:r>
    </w:p>
    <w:p w14:paraId="54087AE2" w14:textId="77777777" w:rsidR="005933A2" w:rsidRPr="00B911DD" w:rsidRDefault="005933A2" w:rsidP="005933A2">
      <w:pPr>
        <w:pStyle w:val="Normlnweb"/>
        <w:ind w:firstLine="360"/>
        <w:jc w:val="both"/>
        <w:rPr>
          <w:rFonts w:ascii="Arial" w:hAnsi="Arial" w:cs="Arial"/>
          <w:iCs/>
          <w:color w:val="FF0000"/>
          <w:sz w:val="16"/>
          <w:szCs w:val="16"/>
        </w:rPr>
      </w:pPr>
      <w:r w:rsidRPr="00B911DD">
        <w:rPr>
          <w:rFonts w:ascii="Arial" w:hAnsi="Arial" w:cs="Arial"/>
          <w:i/>
          <w:color w:val="FF0000"/>
          <w:highlight w:val="yellow"/>
        </w:rPr>
        <w:t xml:space="preserve"> </w:t>
      </w:r>
      <w:r w:rsidRPr="00B911DD">
        <w:rPr>
          <w:rFonts w:ascii="Arial" w:hAnsi="Arial" w:cs="Arial"/>
          <w:i/>
          <w:color w:val="FF0000"/>
          <w:sz w:val="16"/>
          <w:szCs w:val="16"/>
          <w:highlight w:val="yellow"/>
        </w:rPr>
        <w:t>Zvolit konkrétní variantu - ostatní vymazat</w:t>
      </w:r>
    </w:p>
    <w:p w14:paraId="645F17BA" w14:textId="77777777" w:rsidR="005933A2" w:rsidRPr="00336DD1" w:rsidRDefault="005933A2" w:rsidP="005933A2">
      <w:pPr>
        <w:pStyle w:val="Normlnweb"/>
        <w:numPr>
          <w:ilvl w:val="0"/>
          <w:numId w:val="17"/>
        </w:numPr>
        <w:jc w:val="both"/>
        <w:rPr>
          <w:rFonts w:ascii="Arial" w:hAnsi="Arial" w:cs="Arial"/>
        </w:rPr>
      </w:pPr>
      <w:r w:rsidRPr="00336DD1">
        <w:rPr>
          <w:rFonts w:ascii="Arial" w:hAnsi="Arial" w:cs="Arial"/>
        </w:rPr>
        <w:t xml:space="preserve">Nebude-li v této lhůtě úplata zaplacena, sjednávají smluvní strany pro tento případ smluvní pokutu ve výši 100,-Kč za každý i započatý den prodlení. Uplatnění smluvních pokut nezaniká právo povinného ze služebnosti inženýrské sítě na úhradu škody. </w:t>
      </w:r>
      <w:r w:rsidRPr="00336DD1">
        <w:rPr>
          <w:rStyle w:val="Siln"/>
          <w:rFonts w:ascii="Arial" w:hAnsi="Arial" w:cs="Arial"/>
        </w:rPr>
        <w:t> </w:t>
      </w:r>
    </w:p>
    <w:p w14:paraId="7D0F2D22" w14:textId="77777777" w:rsidR="005933A2" w:rsidRDefault="005933A2" w:rsidP="005933A2">
      <w:pPr>
        <w:pStyle w:val="Normlnweb"/>
        <w:jc w:val="center"/>
        <w:rPr>
          <w:rStyle w:val="Siln"/>
          <w:rFonts w:ascii="Arial" w:hAnsi="Arial" w:cs="Arial"/>
        </w:rPr>
      </w:pPr>
    </w:p>
    <w:p w14:paraId="4A436411" w14:textId="77777777" w:rsidR="005933A2" w:rsidRDefault="005933A2" w:rsidP="005933A2">
      <w:pPr>
        <w:pStyle w:val="Normlnweb"/>
        <w:jc w:val="center"/>
        <w:rPr>
          <w:rStyle w:val="Siln"/>
          <w:rFonts w:ascii="Arial" w:hAnsi="Arial" w:cs="Arial"/>
        </w:rPr>
      </w:pPr>
    </w:p>
    <w:p w14:paraId="1662BD9D" w14:textId="77777777" w:rsidR="005933A2" w:rsidRDefault="005933A2" w:rsidP="005933A2">
      <w:pPr>
        <w:pStyle w:val="Normlnweb"/>
        <w:jc w:val="center"/>
        <w:rPr>
          <w:rStyle w:val="Siln"/>
          <w:rFonts w:ascii="Arial" w:hAnsi="Arial" w:cs="Arial"/>
        </w:rPr>
      </w:pPr>
    </w:p>
    <w:p w14:paraId="6510F6EA" w14:textId="77777777" w:rsidR="005933A2" w:rsidRDefault="005933A2" w:rsidP="005933A2">
      <w:pPr>
        <w:pStyle w:val="Normlnweb"/>
        <w:jc w:val="center"/>
        <w:rPr>
          <w:rStyle w:val="Siln"/>
          <w:rFonts w:ascii="Arial" w:hAnsi="Arial" w:cs="Arial"/>
        </w:rPr>
      </w:pPr>
    </w:p>
    <w:p w14:paraId="56DD68C4" w14:textId="77777777" w:rsidR="005933A2" w:rsidRDefault="005933A2" w:rsidP="005933A2">
      <w:pPr>
        <w:pStyle w:val="Normlnweb"/>
        <w:jc w:val="center"/>
        <w:rPr>
          <w:rStyle w:val="Siln"/>
          <w:rFonts w:ascii="Arial" w:hAnsi="Arial" w:cs="Arial"/>
        </w:rPr>
      </w:pPr>
    </w:p>
    <w:p w14:paraId="2F1E1C6E" w14:textId="77777777" w:rsidR="005933A2" w:rsidRPr="005F045C" w:rsidRDefault="005933A2" w:rsidP="005933A2">
      <w:pPr>
        <w:pStyle w:val="Normlnweb"/>
        <w:jc w:val="center"/>
        <w:rPr>
          <w:rFonts w:ascii="Arial" w:hAnsi="Arial" w:cs="Arial"/>
        </w:rPr>
      </w:pPr>
      <w:bookmarkStart w:id="1" w:name="_GoBack"/>
      <w:bookmarkEnd w:id="1"/>
      <w:r w:rsidRPr="005F045C">
        <w:rPr>
          <w:rStyle w:val="Siln"/>
          <w:rFonts w:ascii="Arial" w:hAnsi="Arial" w:cs="Arial"/>
        </w:rPr>
        <w:lastRenderedPageBreak/>
        <w:t>Článek IV.</w:t>
      </w:r>
    </w:p>
    <w:p w14:paraId="313563FB" w14:textId="77777777" w:rsidR="005933A2" w:rsidRPr="005F045C" w:rsidRDefault="005933A2" w:rsidP="005933A2">
      <w:pPr>
        <w:pStyle w:val="Normlnweb"/>
        <w:jc w:val="center"/>
        <w:rPr>
          <w:rFonts w:ascii="Arial" w:hAnsi="Arial" w:cs="Arial"/>
        </w:rPr>
      </w:pPr>
      <w:r w:rsidRPr="005F045C">
        <w:rPr>
          <w:rStyle w:val="Siln"/>
          <w:rFonts w:ascii="Arial" w:hAnsi="Arial" w:cs="Arial"/>
        </w:rPr>
        <w:t xml:space="preserve">Obsah a rozsah služebnosti </w:t>
      </w:r>
      <w:r w:rsidRPr="005F045C">
        <w:rPr>
          <w:rFonts w:ascii="Arial" w:hAnsi="Arial" w:cs="Arial"/>
        </w:rPr>
        <w:t> </w:t>
      </w:r>
    </w:p>
    <w:p w14:paraId="68495A9D" w14:textId="77777777" w:rsidR="005933A2" w:rsidRPr="00336DD1" w:rsidRDefault="005933A2" w:rsidP="005933A2">
      <w:pPr>
        <w:pStyle w:val="Normlnweb"/>
        <w:numPr>
          <w:ilvl w:val="0"/>
          <w:numId w:val="14"/>
        </w:numPr>
        <w:jc w:val="both"/>
        <w:rPr>
          <w:rFonts w:ascii="Arial" w:hAnsi="Arial" w:cs="Arial"/>
        </w:rPr>
      </w:pPr>
      <w:r w:rsidRPr="00336DD1">
        <w:rPr>
          <w:rFonts w:ascii="Arial" w:hAnsi="Arial" w:cs="Arial"/>
        </w:rPr>
        <w:t>Oprávněný ze služebnosti inženýrské sítě potvrzuje, že před podpisem této smlouvy byl seznámen se skutečným stavem služebné nemovitosti.</w:t>
      </w:r>
    </w:p>
    <w:p w14:paraId="61262F58" w14:textId="77777777" w:rsidR="005933A2" w:rsidRPr="00336DD1" w:rsidRDefault="005933A2" w:rsidP="005933A2">
      <w:pPr>
        <w:pStyle w:val="Normlnweb"/>
        <w:numPr>
          <w:ilvl w:val="0"/>
          <w:numId w:val="14"/>
        </w:numPr>
        <w:jc w:val="both"/>
        <w:rPr>
          <w:rFonts w:ascii="Arial" w:hAnsi="Arial" w:cs="Arial"/>
        </w:rPr>
      </w:pPr>
      <w:r w:rsidRPr="00336DD1">
        <w:rPr>
          <w:rFonts w:ascii="Arial" w:hAnsi="Arial" w:cs="Arial"/>
        </w:rPr>
        <w:t xml:space="preserve">Služebnost se sjednává na dobu neurčitou. V případě, že oprávněný ze služebnosti inženýrské sítě převede inženýrskou síť na jiného vlastníka, je povinen do 30 dnů ode dne převodu vlastnického práva oznámit povinnému ze služebnosti inženýrské sítě nového vlastníka nemovitosti. </w:t>
      </w:r>
    </w:p>
    <w:p w14:paraId="10F33BE8" w14:textId="77777777" w:rsidR="005933A2" w:rsidRPr="00336DD1" w:rsidRDefault="005933A2" w:rsidP="005933A2">
      <w:pPr>
        <w:pStyle w:val="Normlnweb"/>
        <w:numPr>
          <w:ilvl w:val="0"/>
          <w:numId w:val="14"/>
        </w:numPr>
        <w:jc w:val="both"/>
        <w:rPr>
          <w:rFonts w:ascii="Arial" w:hAnsi="Arial" w:cs="Arial"/>
        </w:rPr>
      </w:pPr>
      <w:r w:rsidRPr="00336DD1">
        <w:rPr>
          <w:rFonts w:ascii="Arial" w:hAnsi="Arial" w:cs="Arial"/>
        </w:rPr>
        <w:t xml:space="preserve">Oprávněný ze služebnosti inženýrské sítě je oprávněn vlastním nákladem a vhodným i bezpečným způsobem zřídit na služebné nemovitosti a přes ni vést </w:t>
      </w:r>
      <w:r>
        <w:rPr>
          <w:rFonts w:ascii="Arial" w:hAnsi="Arial" w:cs="Arial"/>
        </w:rPr>
        <w:t>výše uvedenou inženýrskou síť</w:t>
      </w:r>
      <w:r w:rsidRPr="00336DD1">
        <w:rPr>
          <w:rFonts w:ascii="Arial" w:hAnsi="Arial" w:cs="Arial"/>
          <w:i/>
          <w:color w:val="000000"/>
        </w:rPr>
        <w:t xml:space="preserve">, </w:t>
      </w:r>
      <w:r w:rsidRPr="00336DD1">
        <w:rPr>
          <w:rFonts w:ascii="Arial" w:hAnsi="Arial" w:cs="Arial"/>
          <w:color w:val="000000"/>
        </w:rPr>
        <w:t>toto provozovat a udržovat.</w:t>
      </w:r>
      <w:r w:rsidRPr="00336DD1">
        <w:rPr>
          <w:rFonts w:ascii="Arial" w:hAnsi="Arial" w:cs="Arial"/>
          <w:color w:val="FF0000"/>
        </w:rPr>
        <w:t xml:space="preserve"> </w:t>
      </w:r>
      <w:r w:rsidRPr="00336DD1">
        <w:rPr>
          <w:rFonts w:ascii="Arial" w:hAnsi="Arial" w:cs="Arial"/>
          <w:color w:val="000000"/>
        </w:rPr>
        <w:t xml:space="preserve">Povinný ze </w:t>
      </w:r>
      <w:r w:rsidRPr="00336DD1">
        <w:rPr>
          <w:rFonts w:ascii="Arial" w:hAnsi="Arial" w:cs="Arial"/>
        </w:rPr>
        <w:t xml:space="preserve">služebnosti inženýrské sítě je povinen zdržet se všeho, co vede k ohrožení inženýrské sítě, a po předchozí výzvě doručené mu alespoň 5 dnů předem je povinen umožnit oprávněnému ze služebnosti inženýrské sítě vstup na služebnou nemovitost po dobu nezbytnou a v nutném rozsahu za účelem prohlídky a údržby inženýrské sítě.   </w:t>
      </w:r>
    </w:p>
    <w:p w14:paraId="5E4DED33" w14:textId="77777777" w:rsidR="005933A2" w:rsidRPr="00336DD1" w:rsidRDefault="005933A2" w:rsidP="005933A2">
      <w:pPr>
        <w:pStyle w:val="Normlnweb"/>
        <w:numPr>
          <w:ilvl w:val="0"/>
          <w:numId w:val="14"/>
        </w:numPr>
        <w:jc w:val="both"/>
        <w:rPr>
          <w:rFonts w:ascii="Arial" w:hAnsi="Arial" w:cs="Arial"/>
        </w:rPr>
      </w:pPr>
      <w:r w:rsidRPr="00336DD1">
        <w:rPr>
          <w:rFonts w:ascii="Arial" w:hAnsi="Arial" w:cs="Arial"/>
        </w:rPr>
        <w:t xml:space="preserve">Oprávněný ze služebnosti inženýrské sítě je rovněž oprávněn zřídit, mít a udržovat na služebné nemovitosti potřebné obslužné zařízení </w:t>
      </w:r>
      <w:r w:rsidRPr="0064361D">
        <w:rPr>
          <w:rFonts w:ascii="Arial" w:hAnsi="Arial" w:cs="Arial"/>
          <w:highlight w:val="yellow"/>
        </w:rPr>
        <w:t>……………</w:t>
      </w:r>
      <w:proofErr w:type="gramStart"/>
      <w:r w:rsidRPr="0064361D">
        <w:rPr>
          <w:rFonts w:ascii="Arial" w:hAnsi="Arial" w:cs="Arial"/>
          <w:highlight w:val="yellow"/>
        </w:rPr>
        <w:t>…...</w:t>
      </w:r>
      <w:r w:rsidRPr="00336DD1">
        <w:rPr>
          <w:rFonts w:ascii="Arial" w:hAnsi="Arial" w:cs="Arial"/>
        </w:rPr>
        <w:t xml:space="preserve"> a provádět</w:t>
      </w:r>
      <w:proofErr w:type="gramEnd"/>
      <w:r w:rsidRPr="00336DD1">
        <w:rPr>
          <w:rFonts w:ascii="Arial" w:hAnsi="Arial" w:cs="Arial"/>
        </w:rPr>
        <w:t xml:space="preserve"> na inženýrské síti potřebné úpravy za účelem její modernizace nebo zlepšení její výkonnosti. </w:t>
      </w:r>
    </w:p>
    <w:p w14:paraId="6E91A706" w14:textId="77777777" w:rsidR="005933A2" w:rsidRPr="00336DD1" w:rsidRDefault="005933A2" w:rsidP="005933A2">
      <w:pPr>
        <w:pStyle w:val="Normlnweb"/>
        <w:numPr>
          <w:ilvl w:val="0"/>
          <w:numId w:val="14"/>
        </w:numPr>
        <w:jc w:val="both"/>
        <w:rPr>
          <w:rFonts w:ascii="Arial" w:hAnsi="Arial" w:cs="Arial"/>
        </w:rPr>
      </w:pPr>
      <w:r w:rsidRPr="00336DD1">
        <w:rPr>
          <w:rFonts w:ascii="Arial" w:hAnsi="Arial" w:cs="Arial"/>
        </w:rPr>
        <w:t xml:space="preserve">Oprávněný ze služebnosti inženýrské sítě předloží povinnému ze služebnosti inženýrské sítě na jeho výzvu veškerou dokumentaci vztahující se k inženýrské síti.   </w:t>
      </w:r>
    </w:p>
    <w:p w14:paraId="64C187CA" w14:textId="77777777" w:rsidR="005933A2" w:rsidRPr="00336DD1" w:rsidRDefault="005933A2" w:rsidP="005933A2">
      <w:pPr>
        <w:pStyle w:val="Normlnweb"/>
        <w:numPr>
          <w:ilvl w:val="0"/>
          <w:numId w:val="14"/>
        </w:numPr>
        <w:jc w:val="both"/>
        <w:rPr>
          <w:rFonts w:ascii="Arial" w:hAnsi="Arial" w:cs="Arial"/>
        </w:rPr>
      </w:pPr>
      <w:r w:rsidRPr="00336DD1">
        <w:rPr>
          <w:rFonts w:ascii="Arial" w:hAnsi="Arial" w:cs="Arial"/>
        </w:rPr>
        <w:t xml:space="preserve">Náklady na výkon služebnosti jakož i na veškeré věci potřebné k výkonu této služebnosti nese oprávněný ze služebnosti inženýrské sítě.  </w:t>
      </w:r>
    </w:p>
    <w:p w14:paraId="6F833EE6" w14:textId="77777777" w:rsidR="005933A2" w:rsidRPr="00336DD1" w:rsidRDefault="005933A2" w:rsidP="005933A2">
      <w:pPr>
        <w:pStyle w:val="Normlnweb"/>
        <w:numPr>
          <w:ilvl w:val="0"/>
          <w:numId w:val="14"/>
        </w:numPr>
        <w:jc w:val="both"/>
        <w:rPr>
          <w:rFonts w:ascii="Arial" w:hAnsi="Arial" w:cs="Arial"/>
        </w:rPr>
      </w:pPr>
      <w:r w:rsidRPr="00336DD1">
        <w:rPr>
          <w:rFonts w:ascii="Arial" w:hAnsi="Arial" w:cs="Arial"/>
        </w:rPr>
        <w:t>Oprávněný ze služebnosti inženýrské sítě je při realizaci práv odpovídajících služebnosti povinen šetřit práva povinného ze služebnosti inženýrské sítě. V případě, že bude tato povinnost porušena, je povinný ze služebnosti inženýrské sítě oprávněn požadovat po oprávněném ze služebnosti inženýrské sítě smluvní pokutu ve výši 1.000,- Kč za každý i započatý den prodlení, tuto smluvní pokutu je oprávněný ze služebnosti inženýrské sítě povinen povinnému ze služebnosti inženýrské sítě uhradit. Zaplacením této smluvní pokuty není dotčeno právo povinného ze služebnosti inženýrské sítě na náhradu škody. Účastníci tímto sjednávají a prohlašují, že výše smluvní pokuty je přiměřená k významu jí zajišťované povinnosti. Veškeré škody, které by vznikly povinnému ze služebnosti inženýrské sítě nebo třetím osobám při realizaci práv z této služebnosti oprávněným ze služebnosti inženýrské sítě, jdou plně k tíži oprávněného ze služebnosti inženýrské sítě.</w:t>
      </w:r>
    </w:p>
    <w:p w14:paraId="1910FAB0" w14:textId="77777777" w:rsidR="005933A2" w:rsidRPr="00336DD1" w:rsidRDefault="005933A2" w:rsidP="005933A2">
      <w:pPr>
        <w:pStyle w:val="Normlnweb"/>
        <w:numPr>
          <w:ilvl w:val="0"/>
          <w:numId w:val="14"/>
        </w:numPr>
        <w:jc w:val="both"/>
        <w:rPr>
          <w:rFonts w:ascii="Arial" w:hAnsi="Arial" w:cs="Arial"/>
        </w:rPr>
      </w:pPr>
      <w:r w:rsidRPr="00336DD1">
        <w:rPr>
          <w:rFonts w:ascii="Arial" w:hAnsi="Arial" w:cs="Arial"/>
        </w:rPr>
        <w:t>Práva odpovídající ze služebnosti inženýrské sítě specifikovaná v této smlouvě zřizuje povinný ze služebnosti inženýrské sítě jako závazná po dobu existence inženýrské sítě a zavazuje se tato práva strpět a oprávněný ze služebnosti inženýrské sítě tato práva odpovídající služebnosti inženýrské sítě včetně povinností specifikovaných v této smlouvě přijímá.</w:t>
      </w:r>
    </w:p>
    <w:p w14:paraId="3B6DF29A" w14:textId="77777777" w:rsidR="005933A2" w:rsidRPr="005F045C" w:rsidRDefault="005933A2" w:rsidP="005933A2">
      <w:pPr>
        <w:pStyle w:val="Normlnweb"/>
        <w:numPr>
          <w:ilvl w:val="0"/>
          <w:numId w:val="14"/>
        </w:numPr>
        <w:jc w:val="both"/>
        <w:rPr>
          <w:rFonts w:ascii="Arial" w:hAnsi="Arial" w:cs="Arial"/>
        </w:rPr>
      </w:pPr>
      <w:r w:rsidRPr="005F045C">
        <w:rPr>
          <w:rFonts w:ascii="Arial" w:hAnsi="Arial" w:cs="Arial"/>
        </w:rPr>
        <w:t xml:space="preserve">Při zániku služebnosti inženýrské sítě je oprávněný ze služebnosti inženýrské sítě povinen služebnou nemovitosti vyklidit, inženýrskou síť odstranit a vyklizený pozemek předat povinnému ze služebnosti inženýrské sítě. Oprávněný ze služebnosti inženýrské sítě nemá při zániku této služebnosti nárok ani právo požadovat po povinném ze služebnosti inženýrské sítě jakoukoliv náhradu za inženýrskou síť, tedy účastníci sjednávají, že náhrada za inženýrskou síť má nulovou hodnotu. </w:t>
      </w:r>
    </w:p>
    <w:p w14:paraId="0400CE6C" w14:textId="77777777" w:rsidR="005933A2" w:rsidRPr="005F045C" w:rsidRDefault="005933A2" w:rsidP="005933A2">
      <w:pPr>
        <w:pStyle w:val="Normlnweb"/>
        <w:jc w:val="center"/>
        <w:rPr>
          <w:rFonts w:ascii="Arial" w:hAnsi="Arial" w:cs="Arial"/>
        </w:rPr>
      </w:pPr>
      <w:r w:rsidRPr="005F045C">
        <w:rPr>
          <w:rStyle w:val="Siln"/>
          <w:rFonts w:ascii="Arial" w:hAnsi="Arial" w:cs="Arial"/>
        </w:rPr>
        <w:t>Článek V.</w:t>
      </w:r>
    </w:p>
    <w:p w14:paraId="2DFBBBDC" w14:textId="77777777" w:rsidR="005933A2" w:rsidRPr="005F045C" w:rsidRDefault="005933A2" w:rsidP="005933A2">
      <w:pPr>
        <w:pStyle w:val="Normlnweb"/>
        <w:jc w:val="center"/>
        <w:rPr>
          <w:rFonts w:ascii="Arial" w:hAnsi="Arial" w:cs="Arial"/>
        </w:rPr>
      </w:pPr>
      <w:r w:rsidRPr="005F045C">
        <w:rPr>
          <w:rStyle w:val="Siln"/>
          <w:rFonts w:ascii="Arial" w:hAnsi="Arial" w:cs="Arial"/>
        </w:rPr>
        <w:t xml:space="preserve">Návrh na vklad </w:t>
      </w:r>
      <w:r w:rsidRPr="005F045C">
        <w:rPr>
          <w:rFonts w:ascii="Arial" w:hAnsi="Arial" w:cs="Arial"/>
        </w:rPr>
        <w:t> </w:t>
      </w:r>
    </w:p>
    <w:p w14:paraId="2D62AA5C" w14:textId="77777777" w:rsidR="005933A2" w:rsidRPr="00336DD1" w:rsidRDefault="005933A2" w:rsidP="005933A2">
      <w:pPr>
        <w:pStyle w:val="Normlnweb"/>
        <w:numPr>
          <w:ilvl w:val="0"/>
          <w:numId w:val="15"/>
        </w:numPr>
        <w:jc w:val="both"/>
        <w:rPr>
          <w:rFonts w:ascii="Arial" w:hAnsi="Arial" w:cs="Arial"/>
        </w:rPr>
      </w:pPr>
      <w:r w:rsidRPr="00336DD1">
        <w:rPr>
          <w:rFonts w:ascii="Arial" w:hAnsi="Arial" w:cs="Arial"/>
        </w:rPr>
        <w:t xml:space="preserve">Právo odpovídající služebnosti dle této smlouvy nabude oprávněný vkladem práva odpovídajícího služebnosti s právními účinky ke dni podání návrhu na vklad do katastru nemovitostí u Katastrálního úřadu pro Středočeský kraj, Katastrální pracoviště </w:t>
      </w:r>
      <w:r>
        <w:rPr>
          <w:rFonts w:ascii="Arial" w:hAnsi="Arial" w:cs="Arial"/>
        </w:rPr>
        <w:t>Kladno</w:t>
      </w:r>
      <w:r w:rsidRPr="00336DD1">
        <w:rPr>
          <w:rFonts w:ascii="Arial" w:hAnsi="Arial" w:cs="Arial"/>
        </w:rPr>
        <w:t>.</w:t>
      </w:r>
    </w:p>
    <w:p w14:paraId="3D2E512E" w14:textId="77777777" w:rsidR="005933A2" w:rsidRPr="00336DD1" w:rsidRDefault="005933A2" w:rsidP="005933A2">
      <w:pPr>
        <w:pStyle w:val="Normlnweb"/>
        <w:numPr>
          <w:ilvl w:val="0"/>
          <w:numId w:val="15"/>
        </w:numPr>
        <w:jc w:val="both"/>
        <w:rPr>
          <w:rFonts w:ascii="Arial" w:hAnsi="Arial" w:cs="Arial"/>
        </w:rPr>
      </w:pPr>
      <w:r w:rsidRPr="00336DD1">
        <w:rPr>
          <w:rFonts w:ascii="Arial" w:hAnsi="Arial" w:cs="Arial"/>
        </w:rPr>
        <w:t xml:space="preserve">Na základě této smlouvy lze v katastru nemovitostí zapsat na LV č. 10001 pro katastrální území </w:t>
      </w:r>
      <w:r w:rsidRPr="0064361D">
        <w:rPr>
          <w:rFonts w:ascii="Arial" w:hAnsi="Arial" w:cs="Arial"/>
          <w:highlight w:val="yellow"/>
        </w:rPr>
        <w:t>………</w:t>
      </w:r>
      <w:proofErr w:type="gramStart"/>
      <w:r w:rsidRPr="0064361D">
        <w:rPr>
          <w:rFonts w:ascii="Arial" w:hAnsi="Arial" w:cs="Arial"/>
          <w:highlight w:val="yellow"/>
        </w:rPr>
        <w:t>….</w:t>
      </w:r>
      <w:r w:rsidRPr="00336DD1">
        <w:rPr>
          <w:rFonts w:ascii="Arial" w:hAnsi="Arial" w:cs="Arial"/>
        </w:rPr>
        <w:t xml:space="preserve"> a obec</w:t>
      </w:r>
      <w:proofErr w:type="gramEnd"/>
      <w:r w:rsidRPr="00336DD1">
        <w:rPr>
          <w:rFonts w:ascii="Arial" w:hAnsi="Arial" w:cs="Arial"/>
        </w:rPr>
        <w:t xml:space="preserve"> Tuchlovice, vedený u Katastrálního úřadu pro Středočeský kraj, Katastrální </w:t>
      </w:r>
      <w:r w:rsidRPr="00336DD1">
        <w:rPr>
          <w:rFonts w:ascii="Arial" w:hAnsi="Arial" w:cs="Arial"/>
        </w:rPr>
        <w:lastRenderedPageBreak/>
        <w:t>pracoviště Kladno práva odpovídající služebnosti inženýrské sítě ve prospěch vlastníka inženýrské sítě dle této smlouvy.</w:t>
      </w:r>
    </w:p>
    <w:p w14:paraId="34ED2FAC" w14:textId="77777777" w:rsidR="005933A2" w:rsidRPr="00336DD1" w:rsidRDefault="005933A2" w:rsidP="005933A2">
      <w:pPr>
        <w:pStyle w:val="Normlnweb"/>
        <w:numPr>
          <w:ilvl w:val="0"/>
          <w:numId w:val="15"/>
        </w:numPr>
        <w:jc w:val="both"/>
        <w:rPr>
          <w:rFonts w:ascii="Arial" w:hAnsi="Arial" w:cs="Arial"/>
        </w:rPr>
      </w:pPr>
      <w:r w:rsidRPr="00336DD1">
        <w:rPr>
          <w:rFonts w:ascii="Arial" w:hAnsi="Arial" w:cs="Arial"/>
        </w:rPr>
        <w:t xml:space="preserve">Smluvní strany se dohodly, že návrh na vklad práva odpovídajícího služebnosti podle této smlouvy bude smluvními stranami podepsán při podpisu smlouvy o zřízení služebnosti inženýrské sítě a podá jej oprávněný ze služebnosti inženýrské sítě, který je k tomuto právnímu úkonu povinným ze služebnosti inženýrské sítě zmocněn, a to do 30 dnů od podpisu této smlouvy. Správní </w:t>
      </w:r>
      <w:hyperlink r:id="rId11" w:history="1">
        <w:r w:rsidRPr="00336DD1">
          <w:rPr>
            <w:rStyle w:val="Hypertextovodkaz"/>
            <w:rFonts w:ascii="Arial" w:hAnsi="Arial" w:cs="Arial"/>
          </w:rPr>
          <w:t>poplatek</w:t>
        </w:r>
      </w:hyperlink>
      <w:r w:rsidRPr="00336DD1">
        <w:rPr>
          <w:rFonts w:ascii="Arial" w:hAnsi="Arial" w:cs="Arial"/>
        </w:rPr>
        <w:t xml:space="preserve"> za vklad práva odpovídajícího služebnosti uhradí oprávněný ze služebnosti inženýrské sítě. Do provedení úhrady úplaty dle článku III. této smlouvy budou všechna </w:t>
      </w:r>
      <w:proofErr w:type="spellStart"/>
      <w:r w:rsidRPr="00336DD1">
        <w:rPr>
          <w:rFonts w:ascii="Arial" w:hAnsi="Arial" w:cs="Arial"/>
        </w:rPr>
        <w:t>paré</w:t>
      </w:r>
      <w:proofErr w:type="spellEnd"/>
      <w:r w:rsidRPr="00336DD1">
        <w:rPr>
          <w:rFonts w:ascii="Arial" w:hAnsi="Arial" w:cs="Arial"/>
        </w:rPr>
        <w:t xml:space="preserve"> této smlouvy, jakož i návrh na vklad práva odpovídajícího služebnosti dle této smlouvy v úschově u povinného ze služebnosti inženýrské sítě, který jej vydá oprávněnému ze služebnosti inženýrské sítě po připsání částky odpovídající úplatě na výše uvedený účet. </w:t>
      </w:r>
    </w:p>
    <w:p w14:paraId="0A4AAAC9" w14:textId="77777777" w:rsidR="005933A2" w:rsidRPr="00336DD1" w:rsidRDefault="005933A2" w:rsidP="005933A2">
      <w:pPr>
        <w:pStyle w:val="Normlnweb"/>
        <w:numPr>
          <w:ilvl w:val="0"/>
          <w:numId w:val="15"/>
        </w:numPr>
        <w:jc w:val="both"/>
        <w:rPr>
          <w:rFonts w:ascii="Arial" w:hAnsi="Arial" w:cs="Arial"/>
        </w:rPr>
      </w:pPr>
      <w:r w:rsidRPr="00336DD1">
        <w:rPr>
          <w:rFonts w:ascii="Arial" w:hAnsi="Arial" w:cs="Arial"/>
        </w:rPr>
        <w:t xml:space="preserve">Smluvní strany jsou povinny poskytnout si navzájem veškerou možnou součinnost nutnou k podání návrhu na vklad práva odpovídajícího služebnosti dle této smlouvy a k provedení tohoto vkladu. </w:t>
      </w:r>
    </w:p>
    <w:p w14:paraId="6D869791" w14:textId="77777777" w:rsidR="005933A2" w:rsidRPr="00336DD1" w:rsidRDefault="005933A2" w:rsidP="005933A2">
      <w:pPr>
        <w:pStyle w:val="Normlnweb"/>
        <w:numPr>
          <w:ilvl w:val="0"/>
          <w:numId w:val="15"/>
        </w:numPr>
        <w:jc w:val="both"/>
        <w:rPr>
          <w:rFonts w:ascii="Arial" w:hAnsi="Arial" w:cs="Arial"/>
        </w:rPr>
      </w:pPr>
      <w:r w:rsidRPr="00336DD1">
        <w:rPr>
          <w:rFonts w:ascii="Arial" w:hAnsi="Arial" w:cs="Arial"/>
        </w:rPr>
        <w:t>V případě, že by ke vkladu práva odpovídajícího služebnosti do katastru nemovitostí dle této smlouvy nedošlo, zavazují se smluvní strany, že bez zbytečného odkladu, nejdéle však do 10 dnů, uzavřou novou smlouvu o zřízení služebnosti inženýrské sítě stejného obsahu nebo dodatek stejného obsahu, který splní zákonné podmínky pro provedení vkladu, případně bez zbytečného odkladu na pokyn katastrálního úřadu tuto smlouvu o zřízení služebnosti či návrh na vklad náležitě doplní.</w:t>
      </w:r>
    </w:p>
    <w:p w14:paraId="5F717881" w14:textId="77777777" w:rsidR="005933A2" w:rsidRPr="005F045C" w:rsidRDefault="005933A2" w:rsidP="005933A2">
      <w:pPr>
        <w:pStyle w:val="Normlnweb"/>
        <w:jc w:val="center"/>
        <w:rPr>
          <w:rFonts w:ascii="Arial" w:hAnsi="Arial" w:cs="Arial"/>
        </w:rPr>
      </w:pPr>
      <w:r w:rsidRPr="005F045C">
        <w:rPr>
          <w:rStyle w:val="Siln"/>
          <w:rFonts w:ascii="Arial" w:hAnsi="Arial" w:cs="Arial"/>
        </w:rPr>
        <w:t>Článek VI.</w:t>
      </w:r>
    </w:p>
    <w:p w14:paraId="1F28DD2F" w14:textId="77777777" w:rsidR="005933A2" w:rsidRPr="005F045C" w:rsidRDefault="005933A2" w:rsidP="005933A2">
      <w:pPr>
        <w:pStyle w:val="Normlnweb"/>
        <w:jc w:val="center"/>
        <w:rPr>
          <w:rFonts w:ascii="Arial" w:hAnsi="Arial" w:cs="Arial"/>
        </w:rPr>
      </w:pPr>
      <w:r w:rsidRPr="005F045C">
        <w:rPr>
          <w:rStyle w:val="Siln"/>
          <w:rFonts w:ascii="Arial" w:hAnsi="Arial" w:cs="Arial"/>
        </w:rPr>
        <w:t>Ostatní ujednání</w:t>
      </w:r>
    </w:p>
    <w:p w14:paraId="7DBA1243" w14:textId="77777777" w:rsidR="005933A2" w:rsidRPr="00336DD1" w:rsidRDefault="005933A2" w:rsidP="005933A2">
      <w:pPr>
        <w:pStyle w:val="Normlnweb"/>
        <w:numPr>
          <w:ilvl w:val="0"/>
          <w:numId w:val="16"/>
        </w:numPr>
        <w:jc w:val="both"/>
        <w:rPr>
          <w:rFonts w:ascii="Arial" w:hAnsi="Arial" w:cs="Arial"/>
        </w:rPr>
      </w:pPr>
      <w:r w:rsidRPr="00336DD1">
        <w:rPr>
          <w:rFonts w:ascii="Arial" w:hAnsi="Arial" w:cs="Arial"/>
        </w:rPr>
        <w:t>Smluvní strany se dohodly, že tato smlouva může být měněna nebo rušena pouze písemnou formou a po vzájemné dohodě stran.</w:t>
      </w:r>
    </w:p>
    <w:p w14:paraId="665B8B66" w14:textId="77777777" w:rsidR="005933A2" w:rsidRPr="00336DD1" w:rsidRDefault="005933A2" w:rsidP="005933A2">
      <w:pPr>
        <w:pStyle w:val="Normlnweb"/>
        <w:numPr>
          <w:ilvl w:val="0"/>
          <w:numId w:val="16"/>
        </w:numPr>
        <w:jc w:val="both"/>
        <w:rPr>
          <w:rFonts w:ascii="Arial" w:hAnsi="Arial" w:cs="Arial"/>
        </w:rPr>
      </w:pPr>
      <w:r w:rsidRPr="00336DD1">
        <w:rPr>
          <w:rFonts w:ascii="Arial" w:hAnsi="Arial" w:cs="Arial"/>
        </w:rPr>
        <w:t>Tato smlouva je sepsána a vyhotovena v </w:t>
      </w:r>
      <w:r>
        <w:rPr>
          <w:rFonts w:ascii="Arial" w:hAnsi="Arial" w:cs="Arial"/>
        </w:rPr>
        <w:t>čtyřech</w:t>
      </w:r>
      <w:r w:rsidRPr="00336DD1">
        <w:rPr>
          <w:rFonts w:ascii="Arial" w:hAnsi="Arial" w:cs="Arial"/>
        </w:rPr>
        <w:t xml:space="preserve"> stejnopisech stejné právní závaznosti, z nichž </w:t>
      </w:r>
      <w:r>
        <w:rPr>
          <w:rFonts w:ascii="Arial" w:hAnsi="Arial" w:cs="Arial"/>
        </w:rPr>
        <w:t>dva budou použity</w:t>
      </w:r>
      <w:r w:rsidRPr="00336DD1">
        <w:rPr>
          <w:rFonts w:ascii="Arial" w:hAnsi="Arial" w:cs="Arial"/>
        </w:rPr>
        <w:t xml:space="preserve"> jako příloha k návrhu na vklad do katastru nemovitostí a po jednom vyhotovení obdrží každá smluvní strana po podpisu této smlouvy. </w:t>
      </w:r>
    </w:p>
    <w:p w14:paraId="60FFBA05" w14:textId="77777777" w:rsidR="005933A2" w:rsidRPr="00336DD1" w:rsidRDefault="005933A2" w:rsidP="005933A2">
      <w:pPr>
        <w:pStyle w:val="Normlnweb"/>
        <w:numPr>
          <w:ilvl w:val="0"/>
          <w:numId w:val="16"/>
        </w:numPr>
        <w:jc w:val="both"/>
        <w:rPr>
          <w:rFonts w:ascii="Arial" w:hAnsi="Arial" w:cs="Arial"/>
        </w:rPr>
      </w:pPr>
      <w:r w:rsidRPr="00336DD1">
        <w:rPr>
          <w:rFonts w:ascii="Arial" w:hAnsi="Arial" w:cs="Arial"/>
        </w:rPr>
        <w:t>Smluvní strany se dohodly, že písemnosti považují za doručené 5. dnem po jejich uložení u poskytovatele poštovních služeb.</w:t>
      </w:r>
    </w:p>
    <w:p w14:paraId="4D903638" w14:textId="77777777" w:rsidR="005933A2" w:rsidRPr="00336DD1" w:rsidRDefault="005933A2" w:rsidP="005933A2">
      <w:pPr>
        <w:pStyle w:val="Normlnweb"/>
        <w:numPr>
          <w:ilvl w:val="0"/>
          <w:numId w:val="16"/>
        </w:numPr>
        <w:jc w:val="both"/>
        <w:rPr>
          <w:rFonts w:ascii="Arial" w:hAnsi="Arial" w:cs="Arial"/>
        </w:rPr>
      </w:pPr>
      <w:r w:rsidRPr="00336DD1">
        <w:rPr>
          <w:rFonts w:ascii="Arial" w:hAnsi="Arial" w:cs="Arial"/>
        </w:rPr>
        <w:t xml:space="preserve">Tato smlouva zavazuje i právní nástupce obou smluvních stran. </w:t>
      </w:r>
    </w:p>
    <w:p w14:paraId="307CEB78" w14:textId="77777777" w:rsidR="005933A2" w:rsidRPr="00336DD1" w:rsidRDefault="005933A2" w:rsidP="005933A2">
      <w:pPr>
        <w:pStyle w:val="Normlnweb"/>
        <w:numPr>
          <w:ilvl w:val="0"/>
          <w:numId w:val="16"/>
        </w:numPr>
        <w:jc w:val="both"/>
        <w:rPr>
          <w:rFonts w:ascii="Arial" w:hAnsi="Arial" w:cs="Arial"/>
        </w:rPr>
      </w:pPr>
      <w:r w:rsidRPr="00336DD1">
        <w:rPr>
          <w:rFonts w:ascii="Arial" w:hAnsi="Arial" w:cs="Arial"/>
        </w:rPr>
        <w:t>Tato smlouva nabývá platnosti i účinnosti dnem jejího podpisu oběma mluvními stranami.</w:t>
      </w:r>
    </w:p>
    <w:p w14:paraId="43622E5D" w14:textId="77777777" w:rsidR="005933A2" w:rsidRPr="00336DD1" w:rsidRDefault="005933A2" w:rsidP="005933A2">
      <w:pPr>
        <w:pStyle w:val="Normlnweb"/>
        <w:numPr>
          <w:ilvl w:val="0"/>
          <w:numId w:val="16"/>
        </w:numPr>
        <w:jc w:val="both"/>
        <w:rPr>
          <w:rFonts w:ascii="Arial" w:hAnsi="Arial" w:cs="Arial"/>
        </w:rPr>
      </w:pPr>
      <w:r w:rsidRPr="00336DD1">
        <w:rPr>
          <w:rFonts w:ascii="Arial" w:hAnsi="Arial" w:cs="Arial"/>
        </w:rPr>
        <w:t xml:space="preserve">Skutečnosti ve smlouvě blíže nespecifikované se řídí příslušnými ustanoveními zákona č. 89/2012 Sb., občanský zákoník, v platném znění. </w:t>
      </w:r>
    </w:p>
    <w:p w14:paraId="28998279" w14:textId="77777777" w:rsidR="005933A2" w:rsidRPr="006134C1" w:rsidRDefault="005933A2" w:rsidP="005933A2">
      <w:pPr>
        <w:pStyle w:val="Normlnweb"/>
        <w:numPr>
          <w:ilvl w:val="0"/>
          <w:numId w:val="16"/>
        </w:numPr>
        <w:jc w:val="both"/>
        <w:rPr>
          <w:rFonts w:ascii="Arial" w:hAnsi="Arial" w:cs="Arial"/>
        </w:rPr>
      </w:pPr>
      <w:r w:rsidRPr="00336DD1">
        <w:rPr>
          <w:rFonts w:ascii="Arial" w:hAnsi="Arial" w:cs="Arial"/>
        </w:rPr>
        <w:t xml:space="preserve">Platnost právního </w:t>
      </w:r>
      <w:r w:rsidRPr="006134C1">
        <w:rPr>
          <w:rFonts w:ascii="Arial" w:hAnsi="Arial" w:cs="Arial"/>
        </w:rPr>
        <w:t>úkonu v</w:t>
      </w:r>
      <w:r w:rsidRPr="00336DD1">
        <w:rPr>
          <w:rFonts w:ascii="Arial" w:hAnsi="Arial" w:cs="Arial"/>
        </w:rPr>
        <w:t> souladu s § 41 zákona č. 128/2000 Sb., v platném znění</w:t>
      </w:r>
      <w:r>
        <w:rPr>
          <w:rFonts w:ascii="Arial" w:hAnsi="Arial" w:cs="Arial"/>
        </w:rPr>
        <w:t xml:space="preserve"> </w:t>
      </w:r>
      <w:r w:rsidRPr="006134C1">
        <w:rPr>
          <w:rFonts w:ascii="Arial" w:hAnsi="Arial" w:cs="Arial"/>
        </w:rPr>
        <w:t>Smlouv</w:t>
      </w:r>
      <w:r>
        <w:rPr>
          <w:rFonts w:ascii="Arial" w:hAnsi="Arial" w:cs="Arial"/>
        </w:rPr>
        <w:t>u</w:t>
      </w:r>
      <w:r w:rsidRPr="006134C1">
        <w:rPr>
          <w:rFonts w:ascii="Arial" w:hAnsi="Arial" w:cs="Arial"/>
        </w:rPr>
        <w:t xml:space="preserve"> o zřízení služebnosti inženýrské sítě</w:t>
      </w:r>
      <w:r>
        <w:rPr>
          <w:rFonts w:ascii="Arial" w:hAnsi="Arial" w:cs="Arial"/>
        </w:rPr>
        <w:t xml:space="preserve"> </w:t>
      </w:r>
      <w:r w:rsidRPr="006134C1">
        <w:rPr>
          <w:rFonts w:ascii="Arial" w:hAnsi="Arial" w:cs="Arial"/>
        </w:rPr>
        <w:t xml:space="preserve">schválila Rada obce  Tuchlovice dne </w:t>
      </w:r>
      <w:r w:rsidRPr="006134C1">
        <w:rPr>
          <w:rFonts w:ascii="Arial" w:hAnsi="Arial" w:cs="Arial"/>
          <w:highlight w:val="yellow"/>
        </w:rPr>
        <w:t>……………….</w:t>
      </w:r>
      <w:r w:rsidRPr="006134C1">
        <w:rPr>
          <w:rFonts w:ascii="Arial" w:hAnsi="Arial" w:cs="Arial"/>
        </w:rPr>
        <w:t xml:space="preserve"> </w:t>
      </w:r>
      <w:proofErr w:type="gramStart"/>
      <w:r w:rsidRPr="006134C1">
        <w:rPr>
          <w:rFonts w:ascii="Arial" w:hAnsi="Arial" w:cs="Arial"/>
        </w:rPr>
        <w:t>usnesení</w:t>
      </w:r>
      <w:proofErr w:type="gramEnd"/>
      <w:r w:rsidRPr="006134C1">
        <w:rPr>
          <w:rFonts w:ascii="Arial" w:hAnsi="Arial" w:cs="Arial"/>
        </w:rPr>
        <w:t xml:space="preserve"> č. </w:t>
      </w:r>
      <w:r w:rsidRPr="006134C1">
        <w:rPr>
          <w:rFonts w:ascii="Arial" w:hAnsi="Arial" w:cs="Arial"/>
          <w:highlight w:val="yellow"/>
        </w:rPr>
        <w:t>………………..</w:t>
      </w:r>
      <w:r w:rsidRPr="006134C1">
        <w:rPr>
          <w:rFonts w:ascii="Arial" w:hAnsi="Arial" w:cs="Arial"/>
        </w:rPr>
        <w:t xml:space="preserve"> </w:t>
      </w:r>
    </w:p>
    <w:p w14:paraId="242F29E2" w14:textId="77777777" w:rsidR="005933A2" w:rsidRPr="00336DD1" w:rsidRDefault="005933A2" w:rsidP="005933A2">
      <w:pPr>
        <w:pStyle w:val="Normlnweb"/>
        <w:numPr>
          <w:ilvl w:val="0"/>
          <w:numId w:val="16"/>
        </w:numPr>
        <w:jc w:val="both"/>
        <w:rPr>
          <w:rFonts w:ascii="Arial" w:hAnsi="Arial" w:cs="Arial"/>
        </w:rPr>
      </w:pPr>
      <w:r w:rsidRPr="00336DD1">
        <w:rPr>
          <w:rFonts w:ascii="Arial" w:hAnsi="Arial" w:cs="Arial"/>
        </w:rPr>
        <w:t>Smluvní strany prohlašují, že jsou plně svéprávné k právnímu jednání, že si smlouvu před podpisem přečetly, s jejím obsahem souhlasí a na důkaz toho připojují své podpisy.</w:t>
      </w:r>
    </w:p>
    <w:p w14:paraId="40669958" w14:textId="77777777" w:rsidR="005933A2" w:rsidRPr="005F045C" w:rsidRDefault="005933A2" w:rsidP="005933A2">
      <w:pPr>
        <w:pStyle w:val="Normlnweb"/>
        <w:jc w:val="both"/>
        <w:rPr>
          <w:rFonts w:ascii="Arial" w:hAnsi="Arial" w:cs="Arial"/>
        </w:rPr>
      </w:pPr>
    </w:p>
    <w:p w14:paraId="3B15A16E" w14:textId="77777777" w:rsidR="005933A2" w:rsidRPr="005F045C" w:rsidRDefault="005933A2" w:rsidP="005933A2">
      <w:pPr>
        <w:pStyle w:val="Normlnweb"/>
        <w:jc w:val="both"/>
        <w:rPr>
          <w:rFonts w:ascii="Arial" w:hAnsi="Arial" w:cs="Arial"/>
        </w:rPr>
      </w:pPr>
      <w:r w:rsidRPr="005F045C">
        <w:rPr>
          <w:rFonts w:ascii="Arial" w:hAnsi="Arial" w:cs="Arial"/>
        </w:rPr>
        <w:t> Přílohy:</w:t>
      </w:r>
    </w:p>
    <w:p w14:paraId="47DED858" w14:textId="77777777" w:rsidR="005933A2" w:rsidRPr="005F045C" w:rsidRDefault="005933A2" w:rsidP="005933A2">
      <w:pPr>
        <w:pStyle w:val="Normlnweb"/>
        <w:jc w:val="both"/>
        <w:rPr>
          <w:rFonts w:ascii="Arial" w:hAnsi="Arial" w:cs="Arial"/>
        </w:rPr>
      </w:pPr>
      <w:r w:rsidRPr="005F045C">
        <w:rPr>
          <w:rFonts w:ascii="Arial" w:hAnsi="Arial" w:cs="Arial"/>
        </w:rPr>
        <w:t>Příloha č. 1 – kolaudační souhlas (jiné relevantní rozhodnutí),</w:t>
      </w:r>
    </w:p>
    <w:p w14:paraId="4B1E8A93" w14:textId="77777777" w:rsidR="005933A2" w:rsidRPr="005F045C" w:rsidRDefault="005933A2" w:rsidP="005933A2">
      <w:pPr>
        <w:pStyle w:val="Normlnweb"/>
        <w:jc w:val="both"/>
        <w:rPr>
          <w:rFonts w:ascii="Arial" w:hAnsi="Arial" w:cs="Arial"/>
        </w:rPr>
      </w:pPr>
      <w:r w:rsidRPr="005F045C">
        <w:rPr>
          <w:rFonts w:ascii="Arial" w:hAnsi="Arial" w:cs="Arial"/>
        </w:rPr>
        <w:t>Příloha č. 2 – geometrický plán,</w:t>
      </w:r>
    </w:p>
    <w:p w14:paraId="6DB704BD" w14:textId="77777777" w:rsidR="005933A2" w:rsidRPr="005F045C" w:rsidRDefault="005933A2" w:rsidP="005933A2">
      <w:pPr>
        <w:pStyle w:val="Normlnweb"/>
        <w:jc w:val="both"/>
        <w:rPr>
          <w:rFonts w:ascii="Arial" w:hAnsi="Arial" w:cs="Arial"/>
        </w:rPr>
      </w:pPr>
      <w:r w:rsidRPr="005F045C">
        <w:rPr>
          <w:rFonts w:ascii="Arial" w:hAnsi="Arial" w:cs="Arial"/>
        </w:rPr>
        <w:t>Příloha č. 3 – výpočet úplaty,</w:t>
      </w:r>
    </w:p>
    <w:p w14:paraId="213DB09C" w14:textId="77777777" w:rsidR="005933A2" w:rsidRPr="005F045C" w:rsidRDefault="005933A2" w:rsidP="005933A2">
      <w:pPr>
        <w:pStyle w:val="Normlnweb"/>
        <w:jc w:val="both"/>
        <w:rPr>
          <w:rFonts w:ascii="Arial" w:hAnsi="Arial" w:cs="Arial"/>
        </w:rPr>
      </w:pPr>
      <w:r w:rsidRPr="005F045C">
        <w:rPr>
          <w:rFonts w:ascii="Arial" w:hAnsi="Arial" w:cs="Arial"/>
        </w:rPr>
        <w:t> </w:t>
      </w:r>
    </w:p>
    <w:p w14:paraId="56AD2484" w14:textId="77777777" w:rsidR="005933A2" w:rsidRPr="005F045C" w:rsidRDefault="005933A2" w:rsidP="005933A2">
      <w:pPr>
        <w:pStyle w:val="Normlnweb"/>
        <w:jc w:val="both"/>
        <w:rPr>
          <w:rFonts w:ascii="Arial" w:hAnsi="Arial" w:cs="Arial"/>
        </w:rPr>
      </w:pPr>
      <w:r w:rsidRPr="005F045C">
        <w:rPr>
          <w:rFonts w:ascii="Arial" w:hAnsi="Arial" w:cs="Arial"/>
        </w:rPr>
        <w:lastRenderedPageBreak/>
        <w:t> </w:t>
      </w:r>
    </w:p>
    <w:p w14:paraId="4B5EBF9B" w14:textId="77777777" w:rsidR="005933A2" w:rsidRDefault="005933A2" w:rsidP="005933A2">
      <w:pPr>
        <w:pStyle w:val="Normlnweb"/>
        <w:rPr>
          <w:rFonts w:ascii="Arial" w:hAnsi="Arial" w:cs="Arial"/>
        </w:rPr>
      </w:pPr>
      <w:r w:rsidRPr="005F045C">
        <w:rPr>
          <w:rFonts w:ascii="Arial" w:hAnsi="Arial" w:cs="Arial"/>
        </w:rPr>
        <w:t>V ……… dne ………</w:t>
      </w:r>
      <w:proofErr w:type="gramStart"/>
      <w:r w:rsidRPr="005F045C">
        <w:rPr>
          <w:rFonts w:ascii="Arial" w:hAnsi="Arial" w:cs="Arial"/>
        </w:rPr>
        <w:t>…..                                                           V …</w:t>
      </w:r>
      <w:proofErr w:type="gramEnd"/>
      <w:r w:rsidRPr="005F045C">
        <w:rPr>
          <w:rFonts w:ascii="Arial" w:hAnsi="Arial" w:cs="Arial"/>
        </w:rPr>
        <w:t>…… dne …………..     </w:t>
      </w:r>
    </w:p>
    <w:p w14:paraId="0CE98D7B" w14:textId="77777777" w:rsidR="005933A2" w:rsidRDefault="005933A2" w:rsidP="005933A2">
      <w:pPr>
        <w:pStyle w:val="Normlnweb"/>
        <w:rPr>
          <w:rFonts w:ascii="Arial" w:hAnsi="Arial" w:cs="Arial"/>
        </w:rPr>
      </w:pPr>
    </w:p>
    <w:p w14:paraId="76E557EF" w14:textId="77777777" w:rsidR="005933A2" w:rsidRDefault="005933A2" w:rsidP="005933A2">
      <w:pPr>
        <w:pStyle w:val="Normlnweb"/>
        <w:rPr>
          <w:rFonts w:ascii="Arial" w:hAnsi="Arial" w:cs="Arial"/>
        </w:rPr>
      </w:pPr>
    </w:p>
    <w:p w14:paraId="576B6B20" w14:textId="77777777" w:rsidR="005933A2" w:rsidRDefault="005933A2" w:rsidP="005933A2">
      <w:pPr>
        <w:pStyle w:val="Normlnweb"/>
        <w:rPr>
          <w:rFonts w:ascii="Arial" w:hAnsi="Arial" w:cs="Arial"/>
        </w:rPr>
      </w:pPr>
    </w:p>
    <w:p w14:paraId="4EF99BD7" w14:textId="77777777" w:rsidR="005933A2" w:rsidRPr="005F045C" w:rsidRDefault="005933A2" w:rsidP="005933A2">
      <w:pPr>
        <w:pStyle w:val="Normlnweb"/>
        <w:rPr>
          <w:rFonts w:ascii="Arial" w:hAnsi="Arial" w:cs="Arial"/>
        </w:rPr>
      </w:pPr>
      <w:r w:rsidRPr="005F045C">
        <w:rPr>
          <w:rFonts w:ascii="Arial" w:hAnsi="Arial" w:cs="Arial"/>
        </w:rPr>
        <w:t xml:space="preserve">       </w:t>
      </w:r>
    </w:p>
    <w:p w14:paraId="58DC728D" w14:textId="77777777" w:rsidR="005933A2" w:rsidRPr="005F045C" w:rsidRDefault="005933A2" w:rsidP="005933A2">
      <w:pPr>
        <w:pStyle w:val="Normlnweb"/>
        <w:rPr>
          <w:rFonts w:ascii="Arial" w:hAnsi="Arial" w:cs="Arial"/>
        </w:rPr>
      </w:pPr>
      <w:r w:rsidRPr="005F045C">
        <w:rPr>
          <w:rFonts w:ascii="Arial" w:hAnsi="Arial" w:cs="Arial"/>
        </w:rPr>
        <w:t xml:space="preserve">                                                                        </w:t>
      </w:r>
    </w:p>
    <w:p w14:paraId="1C237732" w14:textId="77777777" w:rsidR="005933A2" w:rsidRPr="005F045C" w:rsidRDefault="005933A2" w:rsidP="005933A2">
      <w:pPr>
        <w:pStyle w:val="Normlnweb"/>
        <w:rPr>
          <w:rFonts w:ascii="Arial" w:hAnsi="Arial" w:cs="Arial"/>
        </w:rPr>
      </w:pPr>
      <w:r w:rsidRPr="005F045C">
        <w:rPr>
          <w:rFonts w:ascii="Arial" w:hAnsi="Arial" w:cs="Arial"/>
        </w:rPr>
        <w:t>...………………………………….......……..               ……………………........…………………….</w:t>
      </w:r>
    </w:p>
    <w:p w14:paraId="17A08931" w14:textId="77777777" w:rsidR="005933A2" w:rsidRPr="005F045C" w:rsidRDefault="005933A2" w:rsidP="005933A2">
      <w:pPr>
        <w:pStyle w:val="Normlnweb"/>
        <w:rPr>
          <w:rFonts w:ascii="Arial" w:hAnsi="Arial" w:cs="Arial"/>
        </w:rPr>
      </w:pPr>
      <w:r w:rsidRPr="005F045C">
        <w:rPr>
          <w:rFonts w:ascii="Arial" w:hAnsi="Arial" w:cs="Arial"/>
        </w:rPr>
        <w:t>           povinný ze služebnosti                                            oprávněný ze služebnosti              </w:t>
      </w:r>
    </w:p>
    <w:p w14:paraId="04BBCFFB" w14:textId="77777777" w:rsidR="005933A2" w:rsidRDefault="005933A2" w:rsidP="005933A2">
      <w:pPr>
        <w:pStyle w:val="Normlnweb"/>
      </w:pPr>
      <w:r w:rsidRPr="005F045C">
        <w:rPr>
          <w:rFonts w:ascii="Arial" w:hAnsi="Arial" w:cs="Arial"/>
        </w:rPr>
        <w:tab/>
        <w:t>inženýrské sítě</w:t>
      </w:r>
      <w:r w:rsidRPr="005F045C">
        <w:rPr>
          <w:rFonts w:ascii="Arial" w:hAnsi="Arial" w:cs="Arial"/>
        </w:rPr>
        <w:tab/>
      </w:r>
      <w:r w:rsidRPr="005F045C">
        <w:rPr>
          <w:rFonts w:ascii="Arial" w:hAnsi="Arial" w:cs="Arial"/>
        </w:rPr>
        <w:tab/>
      </w:r>
      <w:r w:rsidRPr="005F045C">
        <w:rPr>
          <w:rFonts w:ascii="Arial" w:hAnsi="Arial" w:cs="Arial"/>
        </w:rPr>
        <w:tab/>
      </w:r>
      <w:r w:rsidRPr="005F045C">
        <w:rPr>
          <w:rFonts w:ascii="Arial" w:hAnsi="Arial" w:cs="Arial"/>
        </w:rPr>
        <w:tab/>
      </w:r>
      <w:r w:rsidRPr="005F045C">
        <w:rPr>
          <w:rFonts w:ascii="Arial" w:hAnsi="Arial" w:cs="Arial"/>
        </w:rPr>
        <w:tab/>
      </w:r>
      <w:r w:rsidRPr="005F045C">
        <w:rPr>
          <w:rFonts w:ascii="Arial" w:hAnsi="Arial" w:cs="Arial"/>
        </w:rPr>
        <w:tab/>
        <w:t>inženýrské sítě  </w:t>
      </w:r>
    </w:p>
    <w:p w14:paraId="342685FC" w14:textId="77777777" w:rsidR="005933A2" w:rsidRDefault="005933A2" w:rsidP="005933A2">
      <w:pPr>
        <w:pStyle w:val="Normlnweb"/>
      </w:pPr>
      <w:r>
        <w:t> </w:t>
      </w:r>
    </w:p>
    <w:p w14:paraId="44EED80F" w14:textId="77777777" w:rsidR="005933A2" w:rsidRDefault="005933A2" w:rsidP="005933A2">
      <w:pPr>
        <w:pStyle w:val="Normlnweb"/>
        <w:jc w:val="both"/>
      </w:pPr>
      <w:r>
        <w:rPr>
          <w:rFonts w:ascii="Arial" w:hAnsi="Arial" w:cs="Arial"/>
          <w:sz w:val="20"/>
          <w:szCs w:val="20"/>
        </w:rPr>
        <w:t> </w:t>
      </w:r>
    </w:p>
    <w:p w14:paraId="19E3842E" w14:textId="77777777" w:rsidR="005933A2" w:rsidRDefault="005933A2" w:rsidP="005933A2">
      <w:pPr>
        <w:pStyle w:val="Normlnweb"/>
        <w:jc w:val="both"/>
      </w:pPr>
      <w:r>
        <w:rPr>
          <w:rFonts w:ascii="Arial" w:hAnsi="Arial" w:cs="Arial"/>
          <w:i/>
          <w:iCs/>
          <w:sz w:val="20"/>
          <w:szCs w:val="20"/>
        </w:rPr>
        <w:t> </w:t>
      </w:r>
    </w:p>
    <w:p w14:paraId="48528C30" w14:textId="77777777" w:rsidR="005933A2" w:rsidRDefault="005933A2" w:rsidP="005933A2">
      <w:pPr>
        <w:pStyle w:val="Normlnweb"/>
        <w:jc w:val="both"/>
      </w:pPr>
      <w:r>
        <w:rPr>
          <w:rFonts w:ascii="Arial" w:hAnsi="Arial" w:cs="Arial"/>
          <w:sz w:val="20"/>
          <w:szCs w:val="20"/>
        </w:rPr>
        <w:t> </w:t>
      </w:r>
    </w:p>
    <w:p w14:paraId="21D8DF1D" w14:textId="77777777" w:rsidR="005933A2" w:rsidRDefault="005933A2" w:rsidP="005933A2">
      <w:pPr>
        <w:pStyle w:val="Normlnweb"/>
        <w:jc w:val="both"/>
      </w:pPr>
      <w:r>
        <w:rPr>
          <w:rFonts w:ascii="Arial" w:hAnsi="Arial" w:cs="Arial"/>
          <w:i/>
          <w:iCs/>
          <w:sz w:val="20"/>
          <w:szCs w:val="20"/>
        </w:rPr>
        <w:t xml:space="preserve"> </w:t>
      </w:r>
      <w:r>
        <w:t> </w:t>
      </w:r>
    </w:p>
    <w:p w14:paraId="17F40E90" w14:textId="77777777" w:rsidR="005933A2" w:rsidRDefault="005933A2" w:rsidP="005933A2">
      <w:pPr>
        <w:pStyle w:val="Normlnweb"/>
      </w:pPr>
    </w:p>
    <w:p w14:paraId="08DF788B" w14:textId="77777777" w:rsidR="005933A2" w:rsidRDefault="005933A2" w:rsidP="005933A2"/>
    <w:p w14:paraId="1AF48F85" w14:textId="77777777" w:rsidR="00FD5690" w:rsidRPr="009F1BD6" w:rsidRDefault="00FD5690" w:rsidP="00FD5690">
      <w:pPr>
        <w:jc w:val="center"/>
      </w:pPr>
    </w:p>
    <w:sectPr w:rsidR="00FD5690" w:rsidRPr="009F1BD6" w:rsidSect="006B530A">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5179ED" w14:textId="77777777" w:rsidR="0060099D" w:rsidRDefault="0060099D" w:rsidP="007B0EE6">
      <w:pPr>
        <w:spacing w:after="0" w:line="240" w:lineRule="auto"/>
      </w:pPr>
      <w:r>
        <w:separator/>
      </w:r>
    </w:p>
  </w:endnote>
  <w:endnote w:type="continuationSeparator" w:id="0">
    <w:p w14:paraId="4D42DC5F" w14:textId="77777777" w:rsidR="0060099D" w:rsidRDefault="0060099D" w:rsidP="007B0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307BF" w14:textId="77777777" w:rsidR="009D70C9" w:rsidRDefault="009D70C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590BB" w14:textId="77777777" w:rsidR="009A056F" w:rsidRPr="00D21343" w:rsidRDefault="009A056F">
    <w:pPr>
      <w:pStyle w:val="Zpat"/>
      <w:rPr>
        <w:color w:val="808080" w:themeColor="background1" w:themeShade="80"/>
      </w:rPr>
    </w:pPr>
    <w:r w:rsidRPr="00D21343">
      <w:rPr>
        <w:color w:val="808080" w:themeColor="background1" w:themeShade="80"/>
      </w:rPr>
      <w:t>IČ: 00235041</w:t>
    </w:r>
    <w:r w:rsidRPr="00D21343">
      <w:rPr>
        <w:color w:val="808080" w:themeColor="background1" w:themeShade="80"/>
      </w:rPr>
      <w:tab/>
      <w:t xml:space="preserve">                                                                                   tel.: 312 657 020</w:t>
    </w:r>
  </w:p>
  <w:p w14:paraId="432E3312" w14:textId="77777777" w:rsidR="009A056F" w:rsidRPr="00D21343" w:rsidRDefault="009A056F">
    <w:pPr>
      <w:pStyle w:val="Zpat"/>
      <w:rPr>
        <w:color w:val="808080" w:themeColor="background1" w:themeShade="80"/>
      </w:rPr>
    </w:pPr>
    <w:r w:rsidRPr="00D21343">
      <w:rPr>
        <w:color w:val="808080" w:themeColor="background1" w:themeShade="80"/>
      </w:rPr>
      <w:t>Bankovní spojení:</w:t>
    </w:r>
    <w:r w:rsidRPr="00D21343">
      <w:rPr>
        <w:color w:val="808080" w:themeColor="background1" w:themeShade="80"/>
      </w:rPr>
      <w:tab/>
    </w:r>
    <w:r w:rsidRPr="00D21343">
      <w:rPr>
        <w:color w:val="808080" w:themeColor="background1" w:themeShade="80"/>
      </w:rPr>
      <w:tab/>
      <w:t xml:space="preserve">                          e-mail: obecniurad@ou-tuchlovice.cz</w:t>
    </w:r>
    <w:r w:rsidRPr="00D21343">
      <w:rPr>
        <w:color w:val="808080" w:themeColor="background1" w:themeShade="80"/>
      </w:rPr>
      <w:tab/>
    </w:r>
  </w:p>
  <w:p w14:paraId="5E6A0AE9" w14:textId="77777777" w:rsidR="009A056F" w:rsidRPr="00D21343" w:rsidRDefault="009A056F">
    <w:pPr>
      <w:pStyle w:val="Zpat"/>
      <w:rPr>
        <w:color w:val="808080" w:themeColor="background1" w:themeShade="80"/>
      </w:rPr>
    </w:pPr>
    <w:proofErr w:type="spellStart"/>
    <w:proofErr w:type="gramStart"/>
    <w:r w:rsidRPr="00D21343">
      <w:rPr>
        <w:color w:val="808080" w:themeColor="background1" w:themeShade="80"/>
      </w:rPr>
      <w:t>Č.ú</w:t>
    </w:r>
    <w:proofErr w:type="spellEnd"/>
    <w:r w:rsidRPr="00D21343">
      <w:rPr>
        <w:color w:val="808080" w:themeColor="background1" w:themeShade="80"/>
      </w:rPr>
      <w:t>. 388153379/0800</w:t>
    </w:r>
    <w:proofErr w:type="gramEnd"/>
    <w:r w:rsidRPr="00D21343">
      <w:rPr>
        <w:color w:val="808080" w:themeColor="background1" w:themeShade="80"/>
      </w:rPr>
      <w:t>, Česká spořitelna, a.s.                                       datová schránka: j6tbsyq</w:t>
    </w:r>
    <w:r w:rsidRPr="00D21343">
      <w:rPr>
        <w:color w:val="808080" w:themeColor="background1" w:themeShade="80"/>
      </w:rPr>
      <w:tab/>
    </w:r>
  </w:p>
  <w:p w14:paraId="25317087" w14:textId="77777777" w:rsidR="009A056F" w:rsidRDefault="009A056F">
    <w:pPr>
      <w:pStyle w:val="Zpat"/>
    </w:pPr>
    <w:r>
      <w:ptab w:relativeTo="margin" w:alignment="right" w:leader="none"/>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CF359" w14:textId="77777777" w:rsidR="009D70C9" w:rsidRDefault="009D70C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61CD99" w14:textId="77777777" w:rsidR="0060099D" w:rsidRDefault="0060099D" w:rsidP="007B0EE6">
      <w:pPr>
        <w:spacing w:after="0" w:line="240" w:lineRule="auto"/>
      </w:pPr>
      <w:r>
        <w:separator/>
      </w:r>
    </w:p>
  </w:footnote>
  <w:footnote w:type="continuationSeparator" w:id="0">
    <w:p w14:paraId="77584C79" w14:textId="77777777" w:rsidR="0060099D" w:rsidRDefault="0060099D" w:rsidP="007B0E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C480C" w14:textId="77777777" w:rsidR="009D70C9" w:rsidRDefault="009D70C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E004C" w14:textId="6DBECC3F" w:rsidR="0069008F" w:rsidRPr="00D21343" w:rsidRDefault="0069008F" w:rsidP="0069008F">
    <w:pPr>
      <w:pStyle w:val="Bezmezer"/>
      <w:rPr>
        <w:color w:val="808080" w:themeColor="background1" w:themeShade="80"/>
        <w:sz w:val="24"/>
        <w:szCs w:val="24"/>
      </w:rPr>
    </w:pPr>
    <w:r>
      <w:rPr>
        <w:noProof/>
        <w:lang w:eastAsia="cs-CZ"/>
      </w:rPr>
      <mc:AlternateContent>
        <mc:Choice Requires="wps">
          <w:drawing>
            <wp:anchor distT="0" distB="0" distL="114300" distR="114300" simplePos="0" relativeHeight="251660288" behindDoc="0" locked="0" layoutInCell="1" allowOverlap="1" wp14:anchorId="5B79CE73" wp14:editId="26A94EF8">
              <wp:simplePos x="0" y="0"/>
              <wp:positionH relativeFrom="column">
                <wp:posOffset>4927138</wp:posOffset>
              </wp:positionH>
              <wp:positionV relativeFrom="paragraph">
                <wp:posOffset>64770</wp:posOffset>
              </wp:positionV>
              <wp:extent cx="1686791" cy="831272"/>
              <wp:effectExtent l="0" t="0" r="15240" b="6985"/>
              <wp:wrapNone/>
              <wp:docPr id="1966182658" name="Textové pole 4"/>
              <wp:cNvGraphicFramePr/>
              <a:graphic xmlns:a="http://schemas.openxmlformats.org/drawingml/2006/main">
                <a:graphicData uri="http://schemas.microsoft.com/office/word/2010/wordprocessingShape">
                  <wps:wsp>
                    <wps:cNvSpPr txBox="1"/>
                    <wps:spPr>
                      <a:xfrm>
                        <a:off x="0" y="0"/>
                        <a:ext cx="1686791" cy="831272"/>
                      </a:xfrm>
                      <a:prstGeom prst="rect">
                        <a:avLst/>
                      </a:prstGeom>
                      <a:solidFill>
                        <a:schemeClr val="lt1"/>
                      </a:solidFill>
                      <a:ln w="6350">
                        <a:solidFill>
                          <a:prstClr val="black"/>
                        </a:solidFill>
                      </a:ln>
                    </wps:spPr>
                    <wps:txbx>
                      <w:txbxContent>
                        <w:p w14:paraId="25C850EE" w14:textId="2E7091D9" w:rsidR="0069008F" w:rsidRPr="00D21343" w:rsidRDefault="0069008F" w:rsidP="0069008F">
                          <w:pPr>
                            <w:pStyle w:val="Bezmezer"/>
                            <w:rPr>
                              <w:color w:val="808080" w:themeColor="background1" w:themeShade="80"/>
                              <w:sz w:val="24"/>
                              <w:szCs w:val="24"/>
                            </w:rPr>
                          </w:pPr>
                          <w:r w:rsidRPr="00D21343">
                            <w:rPr>
                              <w:color w:val="808080" w:themeColor="background1" w:themeShade="80"/>
                              <w:sz w:val="24"/>
                              <w:szCs w:val="24"/>
                            </w:rPr>
                            <w:t>Obec Tuchlovice</w:t>
                          </w:r>
                        </w:p>
                        <w:p w14:paraId="10D57821" w14:textId="77777777" w:rsidR="0069008F" w:rsidRPr="00D21343" w:rsidRDefault="0069008F" w:rsidP="0069008F">
                          <w:pPr>
                            <w:pStyle w:val="Bezmezer"/>
                            <w:rPr>
                              <w:color w:val="808080" w:themeColor="background1" w:themeShade="80"/>
                              <w:sz w:val="24"/>
                              <w:szCs w:val="24"/>
                            </w:rPr>
                          </w:pPr>
                          <w:r w:rsidRPr="00D21343">
                            <w:rPr>
                              <w:color w:val="808080" w:themeColor="background1" w:themeShade="80"/>
                              <w:sz w:val="24"/>
                              <w:szCs w:val="24"/>
                            </w:rPr>
                            <w:t xml:space="preserve"> U Staré školy 83</w:t>
                          </w:r>
                        </w:p>
                        <w:p w14:paraId="2567E3B7" w14:textId="77777777" w:rsidR="0069008F" w:rsidRDefault="0069008F" w:rsidP="0069008F">
                          <w:pPr>
                            <w:pStyle w:val="Bezmezer"/>
                            <w:rPr>
                              <w:color w:val="808080" w:themeColor="background1" w:themeShade="80"/>
                              <w:sz w:val="24"/>
                              <w:szCs w:val="24"/>
                            </w:rPr>
                          </w:pPr>
                          <w:r w:rsidRPr="00D21343">
                            <w:rPr>
                              <w:color w:val="808080" w:themeColor="background1" w:themeShade="80"/>
                              <w:sz w:val="24"/>
                              <w:szCs w:val="24"/>
                            </w:rPr>
                            <w:t xml:space="preserve"> 273 02 Tuchlovice</w:t>
                          </w:r>
                        </w:p>
                        <w:p w14:paraId="6E1E6A83" w14:textId="74ACD4AD" w:rsidR="0069008F" w:rsidRDefault="0069008F" w:rsidP="0069008F">
                          <w:pPr>
                            <w:pStyle w:val="Bezmezer"/>
                          </w:pPr>
                          <w:r w:rsidRPr="00D21343">
                            <w:rPr>
                              <w:color w:val="808080" w:themeColor="background1" w:themeShade="80"/>
                              <w:sz w:val="24"/>
                              <w:szCs w:val="24"/>
                            </w:rPr>
                            <w:t>www.ou-tuchlovice.cz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79CE73" id="_x0000_t202" coordsize="21600,21600" o:spt="202" path="m,l,21600r21600,l21600,xe">
              <v:stroke joinstyle="miter"/>
              <v:path gradientshapeok="t" o:connecttype="rect"/>
            </v:shapetype>
            <v:shape id="Textové pole 4" o:spid="_x0000_s1026" type="#_x0000_t202" style="position:absolute;margin-left:387.95pt;margin-top:5.1pt;width:132.8pt;height:6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" fillcolor="white [3201]" strokeweight=".5pt">
              <v:textbox>
                <w:txbxContent>
                  <w:p w14:paraId="25C850EE" w14:textId="2E7091D9" w:rsidR="0069008F" w:rsidRPr="00D21343" w:rsidRDefault="0069008F" w:rsidP="0069008F">
                    <w:pPr>
                      <w:pStyle w:val="Bezmezer"/>
                      <w:rPr>
                        <w:color w:val="808080" w:themeColor="background1" w:themeShade="80"/>
                        <w:sz w:val="24"/>
                        <w:szCs w:val="24"/>
                      </w:rPr>
                    </w:pPr>
                    <w:r w:rsidRPr="00D21343">
                      <w:rPr>
                        <w:color w:val="808080" w:themeColor="background1" w:themeShade="80"/>
                        <w:sz w:val="24"/>
                        <w:szCs w:val="24"/>
                      </w:rPr>
                      <w:t>Obec Tuchlovice</w:t>
                    </w:r>
                  </w:p>
                  <w:p w14:paraId="10D57821" w14:textId="77777777" w:rsidR="0069008F" w:rsidRPr="00D21343" w:rsidRDefault="0069008F" w:rsidP="0069008F">
                    <w:pPr>
                      <w:pStyle w:val="Bezmezer"/>
                      <w:rPr>
                        <w:color w:val="808080" w:themeColor="background1" w:themeShade="80"/>
                        <w:sz w:val="24"/>
                        <w:szCs w:val="24"/>
                      </w:rPr>
                    </w:pPr>
                    <w:r w:rsidRPr="00D21343">
                      <w:rPr>
                        <w:color w:val="808080" w:themeColor="background1" w:themeShade="80"/>
                        <w:sz w:val="24"/>
                        <w:szCs w:val="24"/>
                      </w:rPr>
                      <w:t xml:space="preserve"> U Staré školy 83</w:t>
                    </w:r>
                  </w:p>
                  <w:p w14:paraId="2567E3B7" w14:textId="77777777" w:rsidR="0069008F" w:rsidRDefault="0069008F" w:rsidP="0069008F">
                    <w:pPr>
                      <w:pStyle w:val="Bezmezer"/>
                      <w:rPr>
                        <w:color w:val="808080" w:themeColor="background1" w:themeShade="80"/>
                        <w:sz w:val="24"/>
                        <w:szCs w:val="24"/>
                      </w:rPr>
                    </w:pPr>
                    <w:r w:rsidRPr="00D21343">
                      <w:rPr>
                        <w:color w:val="808080" w:themeColor="background1" w:themeShade="80"/>
                        <w:sz w:val="24"/>
                        <w:szCs w:val="24"/>
                      </w:rPr>
                      <w:t xml:space="preserve"> 273 02 Tuchlovice</w:t>
                    </w:r>
                  </w:p>
                  <w:p w14:paraId="6E1E6A83" w14:textId="74ACD4AD" w:rsidR="0069008F" w:rsidRDefault="0069008F" w:rsidP="0069008F">
                    <w:pPr>
                      <w:pStyle w:val="Bezmezer"/>
                    </w:pPr>
                    <w:r w:rsidRPr="00D21343">
                      <w:rPr>
                        <w:color w:val="808080" w:themeColor="background1" w:themeShade="80"/>
                        <w:sz w:val="24"/>
                        <w:szCs w:val="24"/>
                      </w:rPr>
                      <w:t>www.ou-tuchlovice.cz</w:t>
                    </w:r>
                  </w:p>
                </w:txbxContent>
              </v:textbox>
            </v:shape>
          </w:pict>
        </mc:Fallback>
      </mc:AlternateContent>
    </w:r>
    <w:r>
      <w:rPr>
        <w:noProof/>
        <w:sz w:val="28"/>
        <w:szCs w:val="28"/>
        <w:lang w:eastAsia="cs-CZ"/>
      </w:rPr>
      <w:drawing>
        <wp:inline distT="0" distB="0" distL="0" distR="0" wp14:anchorId="075FD19E" wp14:editId="345EBD8A">
          <wp:extent cx="2461464" cy="895870"/>
          <wp:effectExtent l="0" t="0" r="0" b="0"/>
          <wp:docPr id="1505878955" name="Obrázek 2" descr="Obsah obrázku Grafika, Karmí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878955" name="Obrázek 2" descr="Obsah obrázku Grafika, Karmí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60679" cy="931980"/>
                  </a:xfrm>
                  <a:prstGeom prst="rect">
                    <a:avLst/>
                  </a:prstGeom>
                </pic:spPr>
              </pic:pic>
            </a:graphicData>
          </a:graphic>
        </wp:inline>
      </w:drawing>
    </w:r>
    <w:r>
      <w:rPr>
        <w:noProof/>
      </w:rPr>
      <w:t xml:space="preserve"> </w:t>
    </w:r>
  </w:p>
  <w:p w14:paraId="6179AD6B" w14:textId="2A597F88" w:rsidR="009A056F" w:rsidRDefault="009A056F" w:rsidP="0069008F">
    <w:pPr>
      <w:pStyle w:val="Bezmezer"/>
      <w:tabs>
        <w:tab w:val="left" w:pos="708"/>
        <w:tab w:val="left" w:pos="1416"/>
        <w:tab w:val="left" w:pos="2124"/>
        <w:tab w:val="left" w:pos="2832"/>
        <w:tab w:val="left" w:pos="3540"/>
        <w:tab w:val="right" w:pos="10466"/>
      </w:tabs>
      <w:rPr>
        <w:color w:val="808080" w:themeColor="background1" w:themeShade="80"/>
        <w:sz w:val="24"/>
        <w:szCs w:val="24"/>
      </w:rPr>
    </w:pPr>
    <w:r w:rsidRPr="00D21343">
      <w:rPr>
        <w:color w:val="808080" w:themeColor="background1" w:themeShade="80"/>
        <w:sz w:val="24"/>
        <w:szCs w:val="24"/>
      </w:rPr>
      <w:tab/>
    </w:r>
    <w:r w:rsidRPr="00D21343">
      <w:rPr>
        <w:color w:val="808080" w:themeColor="background1" w:themeShade="80"/>
        <w:sz w:val="24"/>
        <w:szCs w:val="24"/>
      </w:rPr>
      <w:tab/>
    </w:r>
    <w:r w:rsidRPr="00D21343">
      <w:rPr>
        <w:color w:val="808080" w:themeColor="background1" w:themeShade="80"/>
        <w:sz w:val="24"/>
        <w:szCs w:val="24"/>
      </w:rPr>
      <w:tab/>
    </w:r>
    <w:r w:rsidRPr="00D21343">
      <w:rPr>
        <w:color w:val="808080" w:themeColor="background1" w:themeShade="80"/>
        <w:sz w:val="24"/>
        <w:szCs w:val="24"/>
      </w:rPr>
      <w:tab/>
    </w:r>
    <w:r w:rsidRPr="00D21343">
      <w:rPr>
        <w:color w:val="808080" w:themeColor="background1" w:themeShade="80"/>
        <w:sz w:val="24"/>
        <w:szCs w:val="24"/>
      </w:rPr>
      <w:tab/>
      <w:t xml:space="preserve">      </w:t>
    </w:r>
    <w:r w:rsidR="0069008F">
      <w:rPr>
        <w:noProof/>
        <w:lang w:eastAsia="cs-CZ"/>
      </w:rPr>
      <mc:AlternateContent>
        <mc:Choice Requires="wps">
          <w:drawing>
            <wp:anchor distT="0" distB="0" distL="114300" distR="114300" simplePos="0" relativeHeight="251659264" behindDoc="0" locked="0" layoutInCell="1" allowOverlap="1" wp14:anchorId="16ECD670" wp14:editId="5AF2B7B2">
              <wp:simplePos x="0" y="0"/>
              <wp:positionH relativeFrom="column">
                <wp:posOffset>58</wp:posOffset>
              </wp:positionH>
              <wp:positionV relativeFrom="paragraph">
                <wp:posOffset>209146</wp:posOffset>
              </wp:positionV>
              <wp:extent cx="6687128" cy="0"/>
              <wp:effectExtent l="25400" t="25400" r="57150" b="101600"/>
              <wp:wrapNone/>
              <wp:docPr id="1384455285" name="Přímá spojnice 3"/>
              <wp:cNvGraphicFramePr/>
              <a:graphic xmlns:a="http://schemas.openxmlformats.org/drawingml/2006/main">
                <a:graphicData uri="http://schemas.microsoft.com/office/word/2010/wordprocessingShape">
                  <wps:wsp>
                    <wps:cNvCnPr/>
                    <wps:spPr>
                      <a:xfrm>
                        <a:off x="0" y="0"/>
                        <a:ext cx="6687128" cy="0"/>
                      </a:xfrm>
                      <a:prstGeom prst="line">
                        <a:avLst/>
                      </a:prstGeom>
                      <a:ln>
                        <a:solidFill>
                          <a:srgbClr val="C00000"/>
                        </a:solidFill>
                      </a:ln>
                      <a:effectLst>
                        <a:outerShdw blurRad="50800" dist="38100" dir="2700000" algn="tl" rotWithShape="0">
                          <a:prstClr val="black">
                            <a:alpha val="40000"/>
                          </a:prstClr>
                        </a:outerShdw>
                      </a:effectLst>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7583D1E8" id="Přímá spojnice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6.45pt" to="526.5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" strokecolor="#c00000" strokeweight="1pt">
              <v:stroke joinstyle="miter"/>
              <v:shadow on="t" color="black" opacity="26214f" origin="-.5,-.5" offset=".74836mm,.74836mm"/>
            </v:line>
          </w:pict>
        </mc:Fallback>
      </mc:AlternateContent>
    </w:r>
    <w:r w:rsidR="0069008F">
      <w:rPr>
        <w:color w:val="808080" w:themeColor="background1" w:themeShade="80"/>
        <w:sz w:val="24"/>
        <w:szCs w:val="24"/>
      </w:rPr>
      <w:tab/>
    </w:r>
  </w:p>
  <w:p w14:paraId="75A82E73" w14:textId="77777777" w:rsidR="0069008F" w:rsidRPr="0069008F" w:rsidRDefault="0069008F" w:rsidP="0069008F">
    <w:pPr>
      <w:pStyle w:val="Bezmezer"/>
      <w:tabs>
        <w:tab w:val="left" w:pos="708"/>
        <w:tab w:val="left" w:pos="1416"/>
        <w:tab w:val="left" w:pos="2124"/>
        <w:tab w:val="left" w:pos="2832"/>
        <w:tab w:val="left" w:pos="3540"/>
        <w:tab w:val="right" w:pos="10466"/>
      </w:tabs>
      <w:rPr>
        <w:color w:val="808080" w:themeColor="background1" w:themeShade="80"/>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A3F47" w14:textId="77777777" w:rsidR="009D70C9" w:rsidRDefault="009D70C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E3223"/>
    <w:multiLevelType w:val="hybridMultilevel"/>
    <w:tmpl w:val="9D1CE6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4BA44FB"/>
    <w:multiLevelType w:val="hybridMultilevel"/>
    <w:tmpl w:val="26946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05081F"/>
    <w:multiLevelType w:val="hybridMultilevel"/>
    <w:tmpl w:val="41F014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6F45BD"/>
    <w:multiLevelType w:val="multilevel"/>
    <w:tmpl w:val="FEC8D178"/>
    <w:lvl w:ilvl="0">
      <w:start w:val="2"/>
      <w:numFmt w:val="bullet"/>
      <w:lvlText w:val="-"/>
      <w:lvlJc w:val="left"/>
      <w:pPr>
        <w:tabs>
          <w:tab w:val="num" w:pos="1260"/>
        </w:tabs>
        <w:ind w:left="1260" w:hanging="360"/>
      </w:pPr>
    </w:lvl>
    <w:lvl w:ilvl="1">
      <w:start w:val="1"/>
      <w:numFmt w:val="bullet"/>
      <w:lvlText w:val="o"/>
      <w:lvlJc w:val="left"/>
      <w:pPr>
        <w:tabs>
          <w:tab w:val="num" w:pos="1980"/>
        </w:tabs>
        <w:ind w:left="1980" w:hanging="360"/>
      </w:pPr>
      <w:rPr>
        <w:rFonts w:ascii="Courier New" w:hAnsi="Courier New" w:cs="Times New Roman"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Times New Roman"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Times New Roman" w:hint="default"/>
      </w:rPr>
    </w:lvl>
    <w:lvl w:ilvl="8">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1A642644"/>
    <w:multiLevelType w:val="hybridMultilevel"/>
    <w:tmpl w:val="2AC894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C13527"/>
    <w:multiLevelType w:val="hybridMultilevel"/>
    <w:tmpl w:val="5984994E"/>
    <w:lvl w:ilvl="0" w:tplc="1B18C820">
      <w:start w:val="1"/>
      <w:numFmt w:val="decimal"/>
      <w:lvlText w:val="%1."/>
      <w:lvlJc w:val="left"/>
      <w:pPr>
        <w:ind w:left="800" w:hanging="375"/>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6" w15:restartNumberingAfterBreak="0">
    <w:nsid w:val="2F853AC9"/>
    <w:multiLevelType w:val="hybridMultilevel"/>
    <w:tmpl w:val="928C7E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C344C73"/>
    <w:multiLevelType w:val="hybridMultilevel"/>
    <w:tmpl w:val="F380023C"/>
    <w:lvl w:ilvl="0" w:tplc="0405000D">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3DAF2993"/>
    <w:multiLevelType w:val="hybridMultilevel"/>
    <w:tmpl w:val="6784C4D0"/>
    <w:lvl w:ilvl="0" w:tplc="04050001">
      <w:start w:val="1"/>
      <w:numFmt w:val="bullet"/>
      <w:lvlText w:val=""/>
      <w:lvlJc w:val="left"/>
      <w:pPr>
        <w:ind w:left="773" w:hanging="360"/>
      </w:pPr>
      <w:rPr>
        <w:rFonts w:ascii="Symbol" w:hAnsi="Symbol" w:hint="default"/>
      </w:rPr>
    </w:lvl>
    <w:lvl w:ilvl="1" w:tplc="04050003" w:tentative="1">
      <w:start w:val="1"/>
      <w:numFmt w:val="bullet"/>
      <w:lvlText w:val="o"/>
      <w:lvlJc w:val="left"/>
      <w:pPr>
        <w:ind w:left="1493" w:hanging="360"/>
      </w:pPr>
      <w:rPr>
        <w:rFonts w:ascii="Courier New" w:hAnsi="Courier New" w:cs="Courier New" w:hint="default"/>
      </w:rPr>
    </w:lvl>
    <w:lvl w:ilvl="2" w:tplc="04050005" w:tentative="1">
      <w:start w:val="1"/>
      <w:numFmt w:val="bullet"/>
      <w:lvlText w:val=""/>
      <w:lvlJc w:val="left"/>
      <w:pPr>
        <w:ind w:left="2213" w:hanging="360"/>
      </w:pPr>
      <w:rPr>
        <w:rFonts w:ascii="Wingdings" w:hAnsi="Wingdings" w:hint="default"/>
      </w:rPr>
    </w:lvl>
    <w:lvl w:ilvl="3" w:tplc="04050001" w:tentative="1">
      <w:start w:val="1"/>
      <w:numFmt w:val="bullet"/>
      <w:lvlText w:val=""/>
      <w:lvlJc w:val="left"/>
      <w:pPr>
        <w:ind w:left="2933" w:hanging="360"/>
      </w:pPr>
      <w:rPr>
        <w:rFonts w:ascii="Symbol" w:hAnsi="Symbol" w:hint="default"/>
      </w:rPr>
    </w:lvl>
    <w:lvl w:ilvl="4" w:tplc="04050003" w:tentative="1">
      <w:start w:val="1"/>
      <w:numFmt w:val="bullet"/>
      <w:lvlText w:val="o"/>
      <w:lvlJc w:val="left"/>
      <w:pPr>
        <w:ind w:left="3653" w:hanging="360"/>
      </w:pPr>
      <w:rPr>
        <w:rFonts w:ascii="Courier New" w:hAnsi="Courier New" w:cs="Courier New" w:hint="default"/>
      </w:rPr>
    </w:lvl>
    <w:lvl w:ilvl="5" w:tplc="04050005" w:tentative="1">
      <w:start w:val="1"/>
      <w:numFmt w:val="bullet"/>
      <w:lvlText w:val=""/>
      <w:lvlJc w:val="left"/>
      <w:pPr>
        <w:ind w:left="4373" w:hanging="360"/>
      </w:pPr>
      <w:rPr>
        <w:rFonts w:ascii="Wingdings" w:hAnsi="Wingdings" w:hint="default"/>
      </w:rPr>
    </w:lvl>
    <w:lvl w:ilvl="6" w:tplc="04050001" w:tentative="1">
      <w:start w:val="1"/>
      <w:numFmt w:val="bullet"/>
      <w:lvlText w:val=""/>
      <w:lvlJc w:val="left"/>
      <w:pPr>
        <w:ind w:left="5093" w:hanging="360"/>
      </w:pPr>
      <w:rPr>
        <w:rFonts w:ascii="Symbol" w:hAnsi="Symbol" w:hint="default"/>
      </w:rPr>
    </w:lvl>
    <w:lvl w:ilvl="7" w:tplc="04050003" w:tentative="1">
      <w:start w:val="1"/>
      <w:numFmt w:val="bullet"/>
      <w:lvlText w:val="o"/>
      <w:lvlJc w:val="left"/>
      <w:pPr>
        <w:ind w:left="5813" w:hanging="360"/>
      </w:pPr>
      <w:rPr>
        <w:rFonts w:ascii="Courier New" w:hAnsi="Courier New" w:cs="Courier New" w:hint="default"/>
      </w:rPr>
    </w:lvl>
    <w:lvl w:ilvl="8" w:tplc="04050005" w:tentative="1">
      <w:start w:val="1"/>
      <w:numFmt w:val="bullet"/>
      <w:lvlText w:val=""/>
      <w:lvlJc w:val="left"/>
      <w:pPr>
        <w:ind w:left="6533" w:hanging="360"/>
      </w:pPr>
      <w:rPr>
        <w:rFonts w:ascii="Wingdings" w:hAnsi="Wingdings" w:hint="default"/>
      </w:rPr>
    </w:lvl>
  </w:abstractNum>
  <w:abstractNum w:abstractNumId="9" w15:restartNumberingAfterBreak="0">
    <w:nsid w:val="46FB5D9A"/>
    <w:multiLevelType w:val="singleLevel"/>
    <w:tmpl w:val="0FD0F7C4"/>
    <w:lvl w:ilvl="0">
      <w:start w:val="1"/>
      <w:numFmt w:val="bullet"/>
      <w:pStyle w:val="odraz"/>
      <w:lvlText w:val=""/>
      <w:lvlJc w:val="left"/>
      <w:pPr>
        <w:tabs>
          <w:tab w:val="num" w:pos="360"/>
        </w:tabs>
        <w:ind w:left="-283" w:firstLine="283"/>
      </w:pPr>
      <w:rPr>
        <w:rFonts w:ascii="Symbol" w:hAnsi="Symbol" w:hint="default"/>
      </w:rPr>
    </w:lvl>
  </w:abstractNum>
  <w:abstractNum w:abstractNumId="10" w15:restartNumberingAfterBreak="0">
    <w:nsid w:val="4C192151"/>
    <w:multiLevelType w:val="hybridMultilevel"/>
    <w:tmpl w:val="C9C656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892C76"/>
    <w:multiLevelType w:val="hybridMultilevel"/>
    <w:tmpl w:val="B6020C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ADE457D"/>
    <w:multiLevelType w:val="hybridMultilevel"/>
    <w:tmpl w:val="58DED8C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E8E257E"/>
    <w:multiLevelType w:val="hybridMultilevel"/>
    <w:tmpl w:val="8098E4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FB33A3F"/>
    <w:multiLevelType w:val="hybridMultilevel"/>
    <w:tmpl w:val="8BB872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8"/>
  </w:num>
  <w:num w:numId="4">
    <w:abstractNumId w:val="9"/>
  </w:num>
  <w:num w:numId="5">
    <w:abstractNumId w:val="9"/>
  </w:num>
  <w:num w:numId="6">
    <w:abstractNumId w:val="9"/>
  </w:num>
  <w:num w:numId="7">
    <w:abstractNumId w:val="3"/>
  </w:num>
  <w:num w:numId="8">
    <w:abstractNumId w:val="0"/>
  </w:num>
  <w:num w:numId="9">
    <w:abstractNumId w:val="12"/>
  </w:num>
  <w:num w:numId="10">
    <w:abstractNumId w:val="7"/>
  </w:num>
  <w:num w:numId="11">
    <w:abstractNumId w:val="6"/>
  </w:num>
  <w:num w:numId="12">
    <w:abstractNumId w:val="5"/>
  </w:num>
  <w:num w:numId="13">
    <w:abstractNumId w:val="13"/>
  </w:num>
  <w:num w:numId="14">
    <w:abstractNumId w:val="10"/>
  </w:num>
  <w:num w:numId="15">
    <w:abstractNumId w:val="2"/>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EE6"/>
    <w:rsid w:val="000A7463"/>
    <w:rsid w:val="000B14A2"/>
    <w:rsid w:val="000D6719"/>
    <w:rsid w:val="00100C0F"/>
    <w:rsid w:val="0011129A"/>
    <w:rsid w:val="00163E3B"/>
    <w:rsid w:val="00167F06"/>
    <w:rsid w:val="00195788"/>
    <w:rsid w:val="0019584C"/>
    <w:rsid w:val="001B385C"/>
    <w:rsid w:val="001C3477"/>
    <w:rsid w:val="0020132B"/>
    <w:rsid w:val="0020252D"/>
    <w:rsid w:val="00240AD9"/>
    <w:rsid w:val="00244AD1"/>
    <w:rsid w:val="0024714F"/>
    <w:rsid w:val="0025547D"/>
    <w:rsid w:val="0025644E"/>
    <w:rsid w:val="002751CD"/>
    <w:rsid w:val="00283396"/>
    <w:rsid w:val="00286A50"/>
    <w:rsid w:val="0029212E"/>
    <w:rsid w:val="002C1E8D"/>
    <w:rsid w:val="002C323B"/>
    <w:rsid w:val="002D3BC4"/>
    <w:rsid w:val="003242B2"/>
    <w:rsid w:val="0035234E"/>
    <w:rsid w:val="003E3BCE"/>
    <w:rsid w:val="003E6D04"/>
    <w:rsid w:val="003F7DB6"/>
    <w:rsid w:val="00416A08"/>
    <w:rsid w:val="0043213F"/>
    <w:rsid w:val="00442845"/>
    <w:rsid w:val="00447F82"/>
    <w:rsid w:val="004967F9"/>
    <w:rsid w:val="004A0E68"/>
    <w:rsid w:val="004A3740"/>
    <w:rsid w:val="004B284F"/>
    <w:rsid w:val="004C4809"/>
    <w:rsid w:val="004D7EF0"/>
    <w:rsid w:val="004E4780"/>
    <w:rsid w:val="00504040"/>
    <w:rsid w:val="00507FEE"/>
    <w:rsid w:val="005933A2"/>
    <w:rsid w:val="0060099D"/>
    <w:rsid w:val="00612F43"/>
    <w:rsid w:val="00636CE2"/>
    <w:rsid w:val="0064679B"/>
    <w:rsid w:val="006503E5"/>
    <w:rsid w:val="00667EFE"/>
    <w:rsid w:val="0068395C"/>
    <w:rsid w:val="0069008F"/>
    <w:rsid w:val="006B1A05"/>
    <w:rsid w:val="006B2927"/>
    <w:rsid w:val="006B530A"/>
    <w:rsid w:val="006C5458"/>
    <w:rsid w:val="006F086C"/>
    <w:rsid w:val="006F5E74"/>
    <w:rsid w:val="00736DBC"/>
    <w:rsid w:val="00757092"/>
    <w:rsid w:val="00780D9A"/>
    <w:rsid w:val="00796D22"/>
    <w:rsid w:val="007B0EE6"/>
    <w:rsid w:val="007B22BD"/>
    <w:rsid w:val="007D1C3A"/>
    <w:rsid w:val="008057BF"/>
    <w:rsid w:val="008564A4"/>
    <w:rsid w:val="0091778D"/>
    <w:rsid w:val="0092198B"/>
    <w:rsid w:val="009355AD"/>
    <w:rsid w:val="00951BDA"/>
    <w:rsid w:val="00964DA8"/>
    <w:rsid w:val="00977BF8"/>
    <w:rsid w:val="009A056F"/>
    <w:rsid w:val="009C02E0"/>
    <w:rsid w:val="009D70C9"/>
    <w:rsid w:val="009F1BA5"/>
    <w:rsid w:val="00A040A3"/>
    <w:rsid w:val="00A16A56"/>
    <w:rsid w:val="00A21E36"/>
    <w:rsid w:val="00A50DD1"/>
    <w:rsid w:val="00A52C8A"/>
    <w:rsid w:val="00A94F66"/>
    <w:rsid w:val="00AC44B6"/>
    <w:rsid w:val="00B73FAA"/>
    <w:rsid w:val="00B93294"/>
    <w:rsid w:val="00C47A21"/>
    <w:rsid w:val="00C557F3"/>
    <w:rsid w:val="00CA481F"/>
    <w:rsid w:val="00D21343"/>
    <w:rsid w:val="00D406BD"/>
    <w:rsid w:val="00D5786C"/>
    <w:rsid w:val="00D73326"/>
    <w:rsid w:val="00DB092E"/>
    <w:rsid w:val="00DB3008"/>
    <w:rsid w:val="00DD2759"/>
    <w:rsid w:val="00DE3D92"/>
    <w:rsid w:val="00DE7B9B"/>
    <w:rsid w:val="00DF179F"/>
    <w:rsid w:val="00E405CF"/>
    <w:rsid w:val="00E61273"/>
    <w:rsid w:val="00E75BA9"/>
    <w:rsid w:val="00E83995"/>
    <w:rsid w:val="00EA1586"/>
    <w:rsid w:val="00ED47F6"/>
    <w:rsid w:val="00EF1F9A"/>
    <w:rsid w:val="00F06693"/>
    <w:rsid w:val="00F402F2"/>
    <w:rsid w:val="00F71A76"/>
    <w:rsid w:val="00F770B8"/>
    <w:rsid w:val="00FD5690"/>
  </w:rsids>
  <m:mathPr>
    <m:mathFont m:val="Cambria Math"/>
    <m:brkBin m:val="before"/>
    <m:brkBinSub m:val="--"/>
    <m:smallFrac m:val="0"/>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F7FAF41"/>
  <w15:chartTrackingRefBased/>
  <w15:docId w15:val="{83820F95-0FFB-475A-9714-8E21107B4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70B8"/>
  </w:style>
  <w:style w:type="paragraph" w:styleId="Nadpis1">
    <w:name w:val="heading 1"/>
    <w:basedOn w:val="Normln"/>
    <w:next w:val="Normln"/>
    <w:link w:val="Nadpis1Char"/>
    <w:uiPriority w:val="9"/>
    <w:qFormat/>
    <w:rsid w:val="00F770B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next w:val="Normln"/>
    <w:link w:val="Nadpis2Char"/>
    <w:uiPriority w:val="9"/>
    <w:semiHidden/>
    <w:unhideWhenUsed/>
    <w:qFormat/>
    <w:rsid w:val="00F770B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
    <w:next w:val="Normln"/>
    <w:link w:val="Nadpis3Char"/>
    <w:uiPriority w:val="9"/>
    <w:semiHidden/>
    <w:unhideWhenUsed/>
    <w:qFormat/>
    <w:rsid w:val="00F770B8"/>
    <w:pPr>
      <w:keepNext/>
      <w:keepLines/>
      <w:spacing w:before="200" w:after="0"/>
      <w:outlineLvl w:val="2"/>
    </w:pPr>
    <w:rPr>
      <w:rFonts w:asciiTheme="majorHAnsi" w:eastAsiaTheme="majorEastAsia" w:hAnsiTheme="majorHAnsi" w:cstheme="majorBidi"/>
      <w:b/>
      <w:bCs/>
      <w:color w:val="5B9BD5" w:themeColor="accent1"/>
    </w:rPr>
  </w:style>
  <w:style w:type="paragraph" w:styleId="Nadpis4">
    <w:name w:val="heading 4"/>
    <w:basedOn w:val="Normln"/>
    <w:next w:val="Normln"/>
    <w:link w:val="Nadpis4Char"/>
    <w:uiPriority w:val="9"/>
    <w:semiHidden/>
    <w:unhideWhenUsed/>
    <w:qFormat/>
    <w:rsid w:val="00F770B8"/>
    <w:pPr>
      <w:keepNext/>
      <w:keepLines/>
      <w:spacing w:before="200" w:after="0"/>
      <w:outlineLvl w:val="3"/>
    </w:pPr>
    <w:rPr>
      <w:rFonts w:asciiTheme="majorHAnsi" w:eastAsiaTheme="majorEastAsia" w:hAnsiTheme="majorHAnsi" w:cstheme="majorBidi"/>
      <w:b/>
      <w:bCs/>
      <w:i/>
      <w:iCs/>
      <w:color w:val="5B9BD5" w:themeColor="accent1"/>
    </w:rPr>
  </w:style>
  <w:style w:type="paragraph" w:styleId="Nadpis5">
    <w:name w:val="heading 5"/>
    <w:basedOn w:val="Normln"/>
    <w:next w:val="Normln"/>
    <w:link w:val="Nadpis5Char"/>
    <w:uiPriority w:val="9"/>
    <w:semiHidden/>
    <w:unhideWhenUsed/>
    <w:qFormat/>
    <w:rsid w:val="00F770B8"/>
    <w:pPr>
      <w:keepNext/>
      <w:keepLines/>
      <w:spacing w:before="200" w:after="0"/>
      <w:outlineLvl w:val="4"/>
    </w:pPr>
    <w:rPr>
      <w:rFonts w:asciiTheme="majorHAnsi" w:eastAsiaTheme="majorEastAsia" w:hAnsiTheme="majorHAnsi" w:cstheme="majorBidi"/>
      <w:color w:val="1F4D78" w:themeColor="accent1" w:themeShade="7F"/>
    </w:rPr>
  </w:style>
  <w:style w:type="paragraph" w:styleId="Nadpis6">
    <w:name w:val="heading 6"/>
    <w:basedOn w:val="Normln"/>
    <w:next w:val="Normln"/>
    <w:link w:val="Nadpis6Char"/>
    <w:uiPriority w:val="9"/>
    <w:semiHidden/>
    <w:unhideWhenUsed/>
    <w:qFormat/>
    <w:rsid w:val="00F770B8"/>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Nadpis7">
    <w:name w:val="heading 7"/>
    <w:basedOn w:val="Normln"/>
    <w:next w:val="Normln"/>
    <w:link w:val="Nadpis7Char"/>
    <w:uiPriority w:val="9"/>
    <w:semiHidden/>
    <w:unhideWhenUsed/>
    <w:qFormat/>
    <w:rsid w:val="00F770B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F770B8"/>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Nadpis9">
    <w:name w:val="heading 9"/>
    <w:basedOn w:val="Normln"/>
    <w:next w:val="Normln"/>
    <w:link w:val="Nadpis9Char"/>
    <w:uiPriority w:val="9"/>
    <w:semiHidden/>
    <w:unhideWhenUsed/>
    <w:qFormat/>
    <w:rsid w:val="00F770B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0EE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B0EE6"/>
  </w:style>
  <w:style w:type="paragraph" w:styleId="Zpat">
    <w:name w:val="footer"/>
    <w:basedOn w:val="Normln"/>
    <w:link w:val="ZpatChar"/>
    <w:uiPriority w:val="99"/>
    <w:unhideWhenUsed/>
    <w:rsid w:val="007B0EE6"/>
    <w:pPr>
      <w:tabs>
        <w:tab w:val="center" w:pos="4536"/>
        <w:tab w:val="right" w:pos="9072"/>
      </w:tabs>
      <w:spacing w:after="0" w:line="240" w:lineRule="auto"/>
    </w:pPr>
  </w:style>
  <w:style w:type="character" w:customStyle="1" w:styleId="ZpatChar">
    <w:name w:val="Zápatí Char"/>
    <w:basedOn w:val="Standardnpsmoodstavce"/>
    <w:link w:val="Zpat"/>
    <w:uiPriority w:val="99"/>
    <w:rsid w:val="007B0EE6"/>
  </w:style>
  <w:style w:type="character" w:customStyle="1" w:styleId="Nadpis1Char">
    <w:name w:val="Nadpis 1 Char"/>
    <w:basedOn w:val="Standardnpsmoodstavce"/>
    <w:link w:val="Nadpis1"/>
    <w:uiPriority w:val="9"/>
    <w:rsid w:val="00F770B8"/>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Standardnpsmoodstavce"/>
    <w:link w:val="Nadpis2"/>
    <w:uiPriority w:val="9"/>
    <w:semiHidden/>
    <w:rsid w:val="00F770B8"/>
    <w:rPr>
      <w:rFonts w:asciiTheme="majorHAnsi" w:eastAsiaTheme="majorEastAsia" w:hAnsiTheme="majorHAnsi" w:cstheme="majorBidi"/>
      <w:b/>
      <w:bCs/>
      <w:color w:val="5B9BD5" w:themeColor="accent1"/>
      <w:sz w:val="26"/>
      <w:szCs w:val="26"/>
    </w:rPr>
  </w:style>
  <w:style w:type="character" w:customStyle="1" w:styleId="Nadpis3Char">
    <w:name w:val="Nadpis 3 Char"/>
    <w:basedOn w:val="Standardnpsmoodstavce"/>
    <w:link w:val="Nadpis3"/>
    <w:uiPriority w:val="9"/>
    <w:semiHidden/>
    <w:rsid w:val="00F770B8"/>
    <w:rPr>
      <w:rFonts w:asciiTheme="majorHAnsi" w:eastAsiaTheme="majorEastAsia" w:hAnsiTheme="majorHAnsi" w:cstheme="majorBidi"/>
      <w:b/>
      <w:bCs/>
      <w:color w:val="5B9BD5" w:themeColor="accent1"/>
    </w:rPr>
  </w:style>
  <w:style w:type="character" w:customStyle="1" w:styleId="Nadpis4Char">
    <w:name w:val="Nadpis 4 Char"/>
    <w:basedOn w:val="Standardnpsmoodstavce"/>
    <w:link w:val="Nadpis4"/>
    <w:uiPriority w:val="9"/>
    <w:semiHidden/>
    <w:rsid w:val="00F770B8"/>
    <w:rPr>
      <w:rFonts w:asciiTheme="majorHAnsi" w:eastAsiaTheme="majorEastAsia" w:hAnsiTheme="majorHAnsi" w:cstheme="majorBidi"/>
      <w:b/>
      <w:bCs/>
      <w:i/>
      <w:iCs/>
      <w:color w:val="5B9BD5" w:themeColor="accent1"/>
    </w:rPr>
  </w:style>
  <w:style w:type="character" w:customStyle="1" w:styleId="Nadpis5Char">
    <w:name w:val="Nadpis 5 Char"/>
    <w:basedOn w:val="Standardnpsmoodstavce"/>
    <w:link w:val="Nadpis5"/>
    <w:uiPriority w:val="9"/>
    <w:semiHidden/>
    <w:rsid w:val="00F770B8"/>
    <w:rPr>
      <w:rFonts w:asciiTheme="majorHAnsi" w:eastAsiaTheme="majorEastAsia" w:hAnsiTheme="majorHAnsi" w:cstheme="majorBidi"/>
      <w:color w:val="1F4D78" w:themeColor="accent1" w:themeShade="7F"/>
    </w:rPr>
  </w:style>
  <w:style w:type="character" w:customStyle="1" w:styleId="Nadpis6Char">
    <w:name w:val="Nadpis 6 Char"/>
    <w:basedOn w:val="Standardnpsmoodstavce"/>
    <w:link w:val="Nadpis6"/>
    <w:uiPriority w:val="9"/>
    <w:semiHidden/>
    <w:rsid w:val="00F770B8"/>
    <w:rPr>
      <w:rFonts w:asciiTheme="majorHAnsi" w:eastAsiaTheme="majorEastAsia" w:hAnsiTheme="majorHAnsi" w:cstheme="majorBidi"/>
      <w:i/>
      <w:iCs/>
      <w:color w:val="1F4D78" w:themeColor="accent1" w:themeShade="7F"/>
    </w:rPr>
  </w:style>
  <w:style w:type="character" w:customStyle="1" w:styleId="Nadpis7Char">
    <w:name w:val="Nadpis 7 Char"/>
    <w:basedOn w:val="Standardnpsmoodstavce"/>
    <w:link w:val="Nadpis7"/>
    <w:uiPriority w:val="9"/>
    <w:semiHidden/>
    <w:rsid w:val="00F770B8"/>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F770B8"/>
    <w:rPr>
      <w:rFonts w:asciiTheme="majorHAnsi" w:eastAsiaTheme="majorEastAsia" w:hAnsiTheme="majorHAnsi" w:cstheme="majorBidi"/>
      <w:color w:val="5B9BD5" w:themeColor="accent1"/>
      <w:sz w:val="20"/>
      <w:szCs w:val="20"/>
    </w:rPr>
  </w:style>
  <w:style w:type="character" w:customStyle="1" w:styleId="Nadpis9Char">
    <w:name w:val="Nadpis 9 Char"/>
    <w:basedOn w:val="Standardnpsmoodstavce"/>
    <w:link w:val="Nadpis9"/>
    <w:uiPriority w:val="9"/>
    <w:semiHidden/>
    <w:rsid w:val="00F770B8"/>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F770B8"/>
    <w:pPr>
      <w:spacing w:line="240" w:lineRule="auto"/>
    </w:pPr>
    <w:rPr>
      <w:b/>
      <w:bCs/>
      <w:color w:val="5B9BD5" w:themeColor="accent1"/>
      <w:sz w:val="18"/>
      <w:szCs w:val="18"/>
    </w:rPr>
  </w:style>
  <w:style w:type="paragraph" w:styleId="Nzev">
    <w:name w:val="Title"/>
    <w:basedOn w:val="Normln"/>
    <w:next w:val="Normln"/>
    <w:link w:val="NzevChar"/>
    <w:qFormat/>
    <w:rsid w:val="00F770B8"/>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NzevChar">
    <w:name w:val="Název Char"/>
    <w:basedOn w:val="Standardnpsmoodstavce"/>
    <w:link w:val="Nzev"/>
    <w:rsid w:val="00F770B8"/>
    <w:rPr>
      <w:rFonts w:asciiTheme="majorHAnsi" w:eastAsiaTheme="majorEastAsia" w:hAnsiTheme="majorHAnsi" w:cstheme="majorBidi"/>
      <w:color w:val="323E4F" w:themeColor="text2" w:themeShade="BF"/>
      <w:spacing w:val="5"/>
      <w:sz w:val="52"/>
      <w:szCs w:val="52"/>
    </w:rPr>
  </w:style>
  <w:style w:type="paragraph" w:styleId="Podtitul">
    <w:name w:val="Subtitle"/>
    <w:basedOn w:val="Normln"/>
    <w:next w:val="Normln"/>
    <w:link w:val="PodtitulChar"/>
    <w:uiPriority w:val="11"/>
    <w:qFormat/>
    <w:rsid w:val="00F770B8"/>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Standardnpsmoodstavce"/>
    <w:link w:val="Podtitul"/>
    <w:uiPriority w:val="11"/>
    <w:rsid w:val="00F770B8"/>
    <w:rPr>
      <w:rFonts w:asciiTheme="majorHAnsi" w:eastAsiaTheme="majorEastAsia" w:hAnsiTheme="majorHAnsi" w:cstheme="majorBidi"/>
      <w:i/>
      <w:iCs/>
      <w:color w:val="5B9BD5" w:themeColor="accent1"/>
      <w:spacing w:val="15"/>
      <w:sz w:val="24"/>
      <w:szCs w:val="24"/>
    </w:rPr>
  </w:style>
  <w:style w:type="character" w:styleId="Siln">
    <w:name w:val="Strong"/>
    <w:basedOn w:val="Standardnpsmoodstavce"/>
    <w:qFormat/>
    <w:rsid w:val="00F770B8"/>
    <w:rPr>
      <w:b/>
      <w:bCs/>
    </w:rPr>
  </w:style>
  <w:style w:type="character" w:styleId="Zdraznn">
    <w:name w:val="Emphasis"/>
    <w:basedOn w:val="Standardnpsmoodstavce"/>
    <w:uiPriority w:val="20"/>
    <w:qFormat/>
    <w:rsid w:val="00F770B8"/>
    <w:rPr>
      <w:i/>
      <w:iCs/>
    </w:rPr>
  </w:style>
  <w:style w:type="paragraph" w:styleId="Bezmezer">
    <w:name w:val="No Spacing"/>
    <w:uiPriority w:val="1"/>
    <w:qFormat/>
    <w:rsid w:val="00F770B8"/>
    <w:pPr>
      <w:spacing w:after="0" w:line="240" w:lineRule="auto"/>
    </w:pPr>
  </w:style>
  <w:style w:type="paragraph" w:styleId="Citt">
    <w:name w:val="Quote"/>
    <w:basedOn w:val="Normln"/>
    <w:next w:val="Normln"/>
    <w:link w:val="CittChar"/>
    <w:uiPriority w:val="29"/>
    <w:qFormat/>
    <w:rsid w:val="00F770B8"/>
    <w:rPr>
      <w:i/>
      <w:iCs/>
      <w:color w:val="000000" w:themeColor="text1"/>
    </w:rPr>
  </w:style>
  <w:style w:type="character" w:customStyle="1" w:styleId="CittChar">
    <w:name w:val="Citát Char"/>
    <w:basedOn w:val="Standardnpsmoodstavce"/>
    <w:link w:val="Citt"/>
    <w:uiPriority w:val="29"/>
    <w:rsid w:val="00F770B8"/>
    <w:rPr>
      <w:i/>
      <w:iCs/>
      <w:color w:val="000000" w:themeColor="text1"/>
    </w:rPr>
  </w:style>
  <w:style w:type="paragraph" w:styleId="Vrazncitt">
    <w:name w:val="Intense Quote"/>
    <w:basedOn w:val="Normln"/>
    <w:next w:val="Normln"/>
    <w:link w:val="VrazncittChar"/>
    <w:uiPriority w:val="30"/>
    <w:qFormat/>
    <w:rsid w:val="00F770B8"/>
    <w:pPr>
      <w:pBdr>
        <w:bottom w:val="single" w:sz="4" w:space="4" w:color="5B9BD5" w:themeColor="accent1"/>
      </w:pBdr>
      <w:spacing w:before="200" w:after="280"/>
      <w:ind w:left="936" w:right="936"/>
    </w:pPr>
    <w:rPr>
      <w:b/>
      <w:bCs/>
      <w:i/>
      <w:iCs/>
      <w:color w:val="5B9BD5" w:themeColor="accent1"/>
    </w:rPr>
  </w:style>
  <w:style w:type="character" w:customStyle="1" w:styleId="VrazncittChar">
    <w:name w:val="Výrazný citát Char"/>
    <w:basedOn w:val="Standardnpsmoodstavce"/>
    <w:link w:val="Vrazncitt"/>
    <w:uiPriority w:val="30"/>
    <w:rsid w:val="00F770B8"/>
    <w:rPr>
      <w:b/>
      <w:bCs/>
      <w:i/>
      <w:iCs/>
      <w:color w:val="5B9BD5" w:themeColor="accent1"/>
    </w:rPr>
  </w:style>
  <w:style w:type="character" w:styleId="Zdraznnjemn">
    <w:name w:val="Subtle Emphasis"/>
    <w:basedOn w:val="Standardnpsmoodstavce"/>
    <w:uiPriority w:val="19"/>
    <w:qFormat/>
    <w:rsid w:val="00F770B8"/>
    <w:rPr>
      <w:i/>
      <w:iCs/>
      <w:color w:val="808080" w:themeColor="text1" w:themeTint="7F"/>
    </w:rPr>
  </w:style>
  <w:style w:type="character" w:styleId="Zdraznnintenzivn">
    <w:name w:val="Intense Emphasis"/>
    <w:basedOn w:val="Standardnpsmoodstavce"/>
    <w:uiPriority w:val="21"/>
    <w:qFormat/>
    <w:rsid w:val="00F770B8"/>
    <w:rPr>
      <w:b/>
      <w:bCs/>
      <w:i/>
      <w:iCs/>
      <w:color w:val="5B9BD5" w:themeColor="accent1"/>
    </w:rPr>
  </w:style>
  <w:style w:type="character" w:styleId="Odkazjemn">
    <w:name w:val="Subtle Reference"/>
    <w:basedOn w:val="Standardnpsmoodstavce"/>
    <w:uiPriority w:val="31"/>
    <w:qFormat/>
    <w:rsid w:val="00F770B8"/>
    <w:rPr>
      <w:smallCaps/>
      <w:color w:val="ED7D31" w:themeColor="accent2"/>
      <w:u w:val="single"/>
    </w:rPr>
  </w:style>
  <w:style w:type="character" w:styleId="Odkazintenzivn">
    <w:name w:val="Intense Reference"/>
    <w:basedOn w:val="Standardnpsmoodstavce"/>
    <w:uiPriority w:val="32"/>
    <w:qFormat/>
    <w:rsid w:val="00F770B8"/>
    <w:rPr>
      <w:b/>
      <w:bCs/>
      <w:smallCaps/>
      <w:color w:val="ED7D31" w:themeColor="accent2"/>
      <w:spacing w:val="5"/>
      <w:u w:val="single"/>
    </w:rPr>
  </w:style>
  <w:style w:type="character" w:styleId="Nzevknihy">
    <w:name w:val="Book Title"/>
    <w:basedOn w:val="Standardnpsmoodstavce"/>
    <w:uiPriority w:val="33"/>
    <w:qFormat/>
    <w:rsid w:val="00F770B8"/>
    <w:rPr>
      <w:b/>
      <w:bCs/>
      <w:smallCaps/>
      <w:spacing w:val="5"/>
    </w:rPr>
  </w:style>
  <w:style w:type="paragraph" w:styleId="Nadpisobsahu">
    <w:name w:val="TOC Heading"/>
    <w:basedOn w:val="Nadpis1"/>
    <w:next w:val="Normln"/>
    <w:uiPriority w:val="39"/>
    <w:semiHidden/>
    <w:unhideWhenUsed/>
    <w:qFormat/>
    <w:rsid w:val="00F770B8"/>
    <w:pPr>
      <w:outlineLvl w:val="9"/>
    </w:pPr>
  </w:style>
  <w:style w:type="paragraph" w:styleId="Odstavecseseznamem">
    <w:name w:val="List Paragraph"/>
    <w:basedOn w:val="Normln"/>
    <w:uiPriority w:val="34"/>
    <w:qFormat/>
    <w:rsid w:val="00F06693"/>
    <w:pPr>
      <w:ind w:left="720"/>
      <w:contextualSpacing/>
    </w:pPr>
  </w:style>
  <w:style w:type="paragraph" w:styleId="Textbubliny">
    <w:name w:val="Balloon Text"/>
    <w:basedOn w:val="Normln"/>
    <w:link w:val="TextbublinyChar"/>
    <w:uiPriority w:val="99"/>
    <w:semiHidden/>
    <w:unhideWhenUsed/>
    <w:rsid w:val="002C323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C323B"/>
    <w:rPr>
      <w:rFonts w:ascii="Segoe UI" w:hAnsi="Segoe UI" w:cs="Segoe UI"/>
      <w:sz w:val="18"/>
      <w:szCs w:val="18"/>
    </w:rPr>
  </w:style>
  <w:style w:type="paragraph" w:customStyle="1" w:styleId="E1">
    <w:name w:val="E1"/>
    <w:basedOn w:val="Normln"/>
    <w:rsid w:val="00C557F3"/>
    <w:pPr>
      <w:spacing w:after="0" w:line="240" w:lineRule="auto"/>
      <w:ind w:left="709"/>
      <w:jc w:val="both"/>
    </w:pPr>
    <w:rPr>
      <w:rFonts w:ascii="Arial" w:eastAsia="Times New Roman" w:hAnsi="Arial" w:cs="Times New Roman"/>
      <w:szCs w:val="20"/>
      <w:lang w:eastAsia="cs-CZ"/>
    </w:rPr>
  </w:style>
  <w:style w:type="paragraph" w:styleId="Zkladntext">
    <w:name w:val="Body Text"/>
    <w:basedOn w:val="Normln"/>
    <w:link w:val="ZkladntextChar"/>
    <w:rsid w:val="00C557F3"/>
    <w:pPr>
      <w:spacing w:after="120" w:line="240" w:lineRule="auto"/>
    </w:pPr>
    <w:rPr>
      <w:rFonts w:ascii="Arial" w:eastAsia="Times New Roman" w:hAnsi="Arial" w:cs="Times New Roman"/>
      <w:szCs w:val="20"/>
      <w:lang w:eastAsia="cs-CZ"/>
    </w:rPr>
  </w:style>
  <w:style w:type="character" w:customStyle="1" w:styleId="ZkladntextChar">
    <w:name w:val="Základní text Char"/>
    <w:basedOn w:val="Standardnpsmoodstavce"/>
    <w:link w:val="Zkladntext"/>
    <w:rsid w:val="00C557F3"/>
    <w:rPr>
      <w:rFonts w:ascii="Arial" w:eastAsia="Times New Roman" w:hAnsi="Arial" w:cs="Times New Roman"/>
      <w:szCs w:val="20"/>
      <w:lang w:eastAsia="cs-CZ"/>
    </w:rPr>
  </w:style>
  <w:style w:type="paragraph" w:customStyle="1" w:styleId="odraz">
    <w:name w:val="odraz"/>
    <w:rsid w:val="00C557F3"/>
    <w:pPr>
      <w:widowControl w:val="0"/>
      <w:numPr>
        <w:numId w:val="4"/>
      </w:numPr>
      <w:tabs>
        <w:tab w:val="left" w:pos="851"/>
      </w:tabs>
      <w:spacing w:before="120" w:after="0" w:line="312" w:lineRule="auto"/>
    </w:pPr>
    <w:rPr>
      <w:rFonts w:ascii="Arial" w:eastAsia="Times New Roman" w:hAnsi="Arial" w:cs="Times New Roman"/>
      <w:snapToGrid w:val="0"/>
      <w:szCs w:val="20"/>
      <w:lang w:eastAsia="cs-CZ"/>
    </w:rPr>
  </w:style>
  <w:style w:type="character" w:customStyle="1" w:styleId="s30">
    <w:name w:val="s30"/>
    <w:basedOn w:val="Standardnpsmoodstavce"/>
    <w:rsid w:val="002751CD"/>
  </w:style>
  <w:style w:type="character" w:customStyle="1" w:styleId="s23">
    <w:name w:val="s23"/>
    <w:basedOn w:val="Standardnpsmoodstavce"/>
    <w:rsid w:val="002751CD"/>
  </w:style>
  <w:style w:type="character" w:customStyle="1" w:styleId="icons">
    <w:name w:val="icons"/>
    <w:basedOn w:val="Standardnpsmoodstavce"/>
    <w:rsid w:val="002751CD"/>
  </w:style>
  <w:style w:type="character" w:styleId="Hypertextovodkaz">
    <w:name w:val="Hyperlink"/>
    <w:basedOn w:val="Standardnpsmoodstavce"/>
    <w:unhideWhenUsed/>
    <w:rsid w:val="002751CD"/>
    <w:rPr>
      <w:color w:val="0000FF"/>
      <w:u w:val="single"/>
    </w:rPr>
  </w:style>
  <w:style w:type="paragraph" w:styleId="Normlnweb">
    <w:name w:val="Normal (Web)"/>
    <w:basedOn w:val="Normln"/>
    <w:unhideWhenUsed/>
    <w:rsid w:val="007B22BD"/>
    <w:pPr>
      <w:spacing w:before="100" w:beforeAutospacing="1" w:after="100" w:afterAutospacing="1" w:line="240" w:lineRule="auto"/>
    </w:pPr>
    <w:rPr>
      <w:rFonts w:ascii="Calibri" w:eastAsiaTheme="minorHAnsi" w:hAnsi="Calibri" w:cs="Calibri"/>
      <w:lang w:eastAsia="cs-CZ"/>
    </w:rPr>
  </w:style>
  <w:style w:type="character" w:customStyle="1" w:styleId="textexposedshow">
    <w:name w:val="text_exposed_show"/>
    <w:basedOn w:val="Standardnpsmoodstavce"/>
    <w:rsid w:val="008057BF"/>
  </w:style>
  <w:style w:type="paragraph" w:customStyle="1" w:styleId="Zkladntext1">
    <w:name w:val="Základní text1"/>
    <w:basedOn w:val="Normln"/>
    <w:rsid w:val="005933A2"/>
    <w:pPr>
      <w:widowControl w:val="0"/>
      <w:suppressAutoHyphens/>
      <w:spacing w:after="0" w:line="240" w:lineRule="auto"/>
      <w:jc w:val="both"/>
    </w:pPr>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45513">
      <w:bodyDiv w:val="1"/>
      <w:marLeft w:val="0"/>
      <w:marRight w:val="0"/>
      <w:marTop w:val="0"/>
      <w:marBottom w:val="0"/>
      <w:divBdr>
        <w:top w:val="none" w:sz="0" w:space="0" w:color="auto"/>
        <w:left w:val="none" w:sz="0" w:space="0" w:color="auto"/>
        <w:bottom w:val="none" w:sz="0" w:space="0" w:color="auto"/>
        <w:right w:val="none" w:sz="0" w:space="0" w:color="auto"/>
      </w:divBdr>
    </w:div>
    <w:div w:id="442648373">
      <w:bodyDiv w:val="1"/>
      <w:marLeft w:val="0"/>
      <w:marRight w:val="0"/>
      <w:marTop w:val="0"/>
      <w:marBottom w:val="0"/>
      <w:divBdr>
        <w:top w:val="none" w:sz="0" w:space="0" w:color="auto"/>
        <w:left w:val="none" w:sz="0" w:space="0" w:color="auto"/>
        <w:bottom w:val="none" w:sz="0" w:space="0" w:color="auto"/>
        <w:right w:val="none" w:sz="0" w:space="0" w:color="auto"/>
      </w:divBdr>
    </w:div>
    <w:div w:id="1938175649">
      <w:bodyDiv w:val="1"/>
      <w:marLeft w:val="0"/>
      <w:marRight w:val="0"/>
      <w:marTop w:val="0"/>
      <w:marBottom w:val="0"/>
      <w:divBdr>
        <w:top w:val="none" w:sz="0" w:space="0" w:color="auto"/>
        <w:left w:val="none" w:sz="0" w:space="0" w:color="auto"/>
        <w:bottom w:val="none" w:sz="0" w:space="0" w:color="auto"/>
        <w:right w:val="none" w:sz="0" w:space="0" w:color="auto"/>
      </w:divBdr>
    </w:div>
    <w:div w:id="194032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void(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17F01-FECD-4EA3-97B5-7EB85C5E4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1674</Words>
  <Characters>9883</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dc:creator>
  <cp:keywords/>
  <dc:description/>
  <cp:lastModifiedBy>obecni-urad tuchlovice</cp:lastModifiedBy>
  <cp:revision>8</cp:revision>
  <cp:lastPrinted>2024-10-07T12:49:00Z</cp:lastPrinted>
  <dcterms:created xsi:type="dcterms:W3CDTF">2024-08-08T07:26:00Z</dcterms:created>
  <dcterms:modified xsi:type="dcterms:W3CDTF">2024-11-12T13:29:00Z</dcterms:modified>
</cp:coreProperties>
</file>